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223FB" w14:textId="77777777" w:rsidR="00E66763" w:rsidRPr="00AD41E1" w:rsidRDefault="00E66763" w:rsidP="00E86449">
      <w:pPr>
        <w:spacing w:after="0" w:line="240" w:lineRule="auto"/>
        <w:ind w:left="-709" w:right="-604"/>
        <w:jc w:val="both"/>
        <w:rPr>
          <w:rFonts w:ascii="Arial" w:hAnsi="Arial" w:cs="Arial"/>
          <w:b/>
          <w:sz w:val="20"/>
          <w:szCs w:val="20"/>
        </w:rPr>
      </w:pPr>
      <w:r w:rsidRPr="00AD41E1">
        <w:rPr>
          <w:rFonts w:ascii="Arial" w:hAnsi="Arial" w:cs="Arial"/>
          <w:b/>
          <w:bCs/>
          <w:caps/>
          <w:sz w:val="20"/>
          <w:szCs w:val="20"/>
        </w:rPr>
        <w:t>Dictamen Consolidado que presenta la Comisión de Fiscalización al Consejo General de Instituto Nacional Electoral respecto DE LA revisión de los informes anuales de ingresos y gastos de los partidos políticos nacionales y locales con acreditación o registro en las entidades federativas, c</w:t>
      </w:r>
      <w:r w:rsidR="00FF67A8" w:rsidRPr="00AD41E1">
        <w:rPr>
          <w:rFonts w:ascii="Arial" w:hAnsi="Arial" w:cs="Arial"/>
          <w:b/>
          <w:bCs/>
          <w:caps/>
          <w:sz w:val="20"/>
          <w:szCs w:val="20"/>
        </w:rPr>
        <w:t>orrespondientes al ejercicio 2020</w:t>
      </w:r>
      <w:r w:rsidRPr="00AD41E1">
        <w:rPr>
          <w:rFonts w:ascii="Arial" w:hAnsi="Arial" w:cs="Arial"/>
          <w:b/>
          <w:bCs/>
          <w:caps/>
          <w:sz w:val="20"/>
          <w:szCs w:val="20"/>
        </w:rPr>
        <w:t>.</w:t>
      </w:r>
    </w:p>
    <w:p w14:paraId="310B2C3A" w14:textId="77777777" w:rsidR="00E66763" w:rsidRPr="00AD41E1" w:rsidRDefault="00E66763" w:rsidP="00E86449">
      <w:pPr>
        <w:spacing w:after="0" w:line="240" w:lineRule="auto"/>
        <w:rPr>
          <w:rFonts w:ascii="Arial" w:hAnsi="Arial" w:cs="Arial"/>
          <w:sz w:val="20"/>
          <w:szCs w:val="20"/>
        </w:rPr>
      </w:pPr>
    </w:p>
    <w:p w14:paraId="14AC70F5" w14:textId="2757FDEA" w:rsidR="00E66763" w:rsidRPr="00AD41E1" w:rsidRDefault="00C263D4" w:rsidP="00E86449">
      <w:pPr>
        <w:pStyle w:val="Encabezado"/>
        <w:ind w:hanging="709"/>
        <w:rPr>
          <w:rFonts w:ascii="Arial" w:hAnsi="Arial" w:cs="Arial"/>
          <w:b/>
        </w:rPr>
      </w:pPr>
      <w:r w:rsidRPr="00AD41E1">
        <w:rPr>
          <w:rFonts w:ascii="Arial" w:hAnsi="Arial" w:cs="Arial"/>
          <w:b/>
        </w:rPr>
        <w:t>9</w:t>
      </w:r>
      <w:r w:rsidR="0084079D" w:rsidRPr="00AD41E1">
        <w:rPr>
          <w:rFonts w:ascii="Arial" w:hAnsi="Arial" w:cs="Arial"/>
          <w:b/>
        </w:rPr>
        <w:t>.</w:t>
      </w:r>
      <w:r w:rsidR="00BD2D33" w:rsidRPr="00AD41E1">
        <w:rPr>
          <w:rFonts w:ascii="Arial" w:hAnsi="Arial" w:cs="Arial"/>
          <w:b/>
        </w:rPr>
        <w:t xml:space="preserve">11 </w:t>
      </w:r>
      <w:r w:rsidR="0084079D" w:rsidRPr="00AD41E1">
        <w:rPr>
          <w:rFonts w:ascii="Arial" w:hAnsi="Arial" w:cs="Arial"/>
          <w:b/>
        </w:rPr>
        <w:t>Redes Sociales Progresistas</w:t>
      </w:r>
      <w:r w:rsidR="00FF67A8" w:rsidRPr="00AD41E1">
        <w:rPr>
          <w:rFonts w:ascii="Arial" w:hAnsi="Arial" w:cs="Arial"/>
          <w:b/>
        </w:rPr>
        <w:t>/DG</w:t>
      </w:r>
    </w:p>
    <w:p w14:paraId="36763036" w14:textId="77777777" w:rsidR="00E66763" w:rsidRPr="00AD41E1" w:rsidRDefault="00E66763" w:rsidP="00E86449">
      <w:pPr>
        <w:spacing w:after="0" w:line="240" w:lineRule="auto"/>
        <w:ind w:hanging="709"/>
        <w:rPr>
          <w:rFonts w:ascii="Arial" w:hAnsi="Arial" w:cs="Arial"/>
          <w:b/>
          <w:sz w:val="20"/>
          <w:szCs w:val="20"/>
        </w:rPr>
      </w:pPr>
      <w:r w:rsidRPr="00AD41E1">
        <w:rPr>
          <w:rFonts w:ascii="Arial" w:hAnsi="Arial" w:cs="Arial"/>
          <w:b/>
          <w:sz w:val="20"/>
          <w:szCs w:val="20"/>
        </w:rPr>
        <w:t>Primera vuelta</w:t>
      </w:r>
    </w:p>
    <w:p w14:paraId="6F244CD9" w14:textId="77777777" w:rsidR="00E66763" w:rsidRPr="00AD41E1" w:rsidRDefault="00E66763" w:rsidP="00E86449">
      <w:pPr>
        <w:spacing w:after="0" w:line="240" w:lineRule="auto"/>
        <w:rPr>
          <w:rFonts w:ascii="Arial" w:hAnsi="Arial" w:cs="Arial"/>
          <w:sz w:val="20"/>
          <w:szCs w:val="20"/>
        </w:rPr>
      </w:pPr>
    </w:p>
    <w:tbl>
      <w:tblPr>
        <w:tblStyle w:val="Tablaconcuadrcula"/>
        <w:tblW w:w="14527" w:type="dxa"/>
        <w:jc w:val="center"/>
        <w:tblLayout w:type="fixed"/>
        <w:tblLook w:val="04A0" w:firstRow="1" w:lastRow="0" w:firstColumn="1" w:lastColumn="0" w:noHBand="0" w:noVBand="1"/>
      </w:tblPr>
      <w:tblGrid>
        <w:gridCol w:w="488"/>
        <w:gridCol w:w="5131"/>
        <w:gridCol w:w="2795"/>
        <w:gridCol w:w="2551"/>
        <w:gridCol w:w="1247"/>
        <w:gridCol w:w="1140"/>
        <w:gridCol w:w="1175"/>
      </w:tblGrid>
      <w:tr w:rsidR="00BD2D33" w:rsidRPr="00AD41E1" w14:paraId="66C3FE88" w14:textId="77777777" w:rsidTr="00E44601">
        <w:trPr>
          <w:tblHeader/>
          <w:jc w:val="center"/>
        </w:trPr>
        <w:tc>
          <w:tcPr>
            <w:tcW w:w="488" w:type="dxa"/>
          </w:tcPr>
          <w:p w14:paraId="5EA51ABD" w14:textId="77777777" w:rsidR="00E66763" w:rsidRPr="00AD41E1" w:rsidRDefault="00E66763" w:rsidP="00E86449">
            <w:pPr>
              <w:jc w:val="center"/>
              <w:rPr>
                <w:rFonts w:ascii="Arial" w:hAnsi="Arial" w:cs="Arial"/>
                <w:b/>
                <w:sz w:val="20"/>
                <w:szCs w:val="20"/>
              </w:rPr>
            </w:pPr>
            <w:r w:rsidRPr="00AD41E1">
              <w:rPr>
                <w:rFonts w:ascii="Arial" w:hAnsi="Arial" w:cs="Arial"/>
                <w:b/>
                <w:sz w:val="20"/>
                <w:szCs w:val="20"/>
              </w:rPr>
              <w:t>ID</w:t>
            </w:r>
          </w:p>
        </w:tc>
        <w:tc>
          <w:tcPr>
            <w:tcW w:w="5131" w:type="dxa"/>
          </w:tcPr>
          <w:p w14:paraId="7EFFB2E0" w14:textId="77777777" w:rsidR="00D96C61" w:rsidRPr="00AD41E1" w:rsidRDefault="00D96C61" w:rsidP="00E86449">
            <w:pPr>
              <w:jc w:val="center"/>
              <w:rPr>
                <w:rFonts w:ascii="Arial" w:hAnsi="Arial" w:cs="Arial"/>
                <w:b/>
                <w:sz w:val="18"/>
                <w:szCs w:val="18"/>
              </w:rPr>
            </w:pPr>
            <w:r w:rsidRPr="00AD41E1">
              <w:rPr>
                <w:rFonts w:ascii="Arial" w:hAnsi="Arial" w:cs="Arial"/>
                <w:b/>
                <w:sz w:val="18"/>
                <w:szCs w:val="18"/>
              </w:rPr>
              <w:t>Observación</w:t>
            </w:r>
          </w:p>
          <w:p w14:paraId="327E42FF" w14:textId="77777777" w:rsidR="00D96C61" w:rsidRPr="00AD41E1" w:rsidRDefault="00D96C61" w:rsidP="00E86449">
            <w:pPr>
              <w:jc w:val="center"/>
              <w:rPr>
                <w:rFonts w:ascii="Arial" w:hAnsi="Arial" w:cs="Arial"/>
                <w:b/>
                <w:sz w:val="18"/>
                <w:szCs w:val="18"/>
              </w:rPr>
            </w:pPr>
            <w:r w:rsidRPr="00AD41E1">
              <w:rPr>
                <w:rFonts w:ascii="Arial" w:hAnsi="Arial" w:cs="Arial"/>
                <w:b/>
                <w:sz w:val="18"/>
                <w:szCs w:val="18"/>
              </w:rPr>
              <w:t>Oficio Núm. INE/UTF/DA/</w:t>
            </w:r>
            <w:r w:rsidR="00FF67A8" w:rsidRPr="00AD41E1">
              <w:rPr>
                <w:rFonts w:ascii="Arial" w:hAnsi="Arial" w:cs="Arial"/>
                <w:b/>
                <w:sz w:val="18"/>
                <w:szCs w:val="18"/>
              </w:rPr>
              <w:t>432</w:t>
            </w:r>
            <w:r w:rsidR="00605D88" w:rsidRPr="00AD41E1">
              <w:rPr>
                <w:rFonts w:ascii="Arial" w:hAnsi="Arial" w:cs="Arial"/>
                <w:b/>
                <w:sz w:val="18"/>
                <w:szCs w:val="18"/>
              </w:rPr>
              <w:t>7</w:t>
            </w:r>
            <w:r w:rsidR="00514524" w:rsidRPr="00AD41E1">
              <w:rPr>
                <w:rFonts w:ascii="Arial" w:hAnsi="Arial" w:cs="Arial"/>
                <w:b/>
                <w:sz w:val="18"/>
                <w:szCs w:val="18"/>
              </w:rPr>
              <w:t>1</w:t>
            </w:r>
            <w:r w:rsidRPr="00AD41E1">
              <w:rPr>
                <w:rFonts w:ascii="Arial" w:hAnsi="Arial" w:cs="Arial"/>
                <w:b/>
                <w:sz w:val="18"/>
                <w:szCs w:val="18"/>
              </w:rPr>
              <w:t>/</w:t>
            </w:r>
            <w:r w:rsidR="00D422DC" w:rsidRPr="00AD41E1">
              <w:rPr>
                <w:rFonts w:ascii="Arial" w:hAnsi="Arial" w:cs="Arial"/>
                <w:b/>
                <w:sz w:val="18"/>
                <w:szCs w:val="18"/>
              </w:rPr>
              <w:t>202</w:t>
            </w:r>
            <w:r w:rsidR="00FF67A8" w:rsidRPr="00AD41E1">
              <w:rPr>
                <w:rFonts w:ascii="Arial" w:hAnsi="Arial" w:cs="Arial"/>
                <w:b/>
                <w:sz w:val="18"/>
                <w:szCs w:val="18"/>
              </w:rPr>
              <w:t>1</w:t>
            </w:r>
          </w:p>
          <w:p w14:paraId="30DD01C9" w14:textId="77777777" w:rsidR="00E66763" w:rsidRPr="00AD41E1" w:rsidRDefault="00FF67A8" w:rsidP="00E86449">
            <w:pPr>
              <w:jc w:val="center"/>
              <w:rPr>
                <w:rFonts w:ascii="Arial" w:hAnsi="Arial" w:cs="Arial"/>
                <w:b/>
                <w:sz w:val="18"/>
                <w:szCs w:val="18"/>
              </w:rPr>
            </w:pPr>
            <w:r w:rsidRPr="00AD41E1">
              <w:rPr>
                <w:rFonts w:ascii="Arial" w:hAnsi="Arial" w:cs="Arial"/>
                <w:b/>
                <w:sz w:val="18"/>
                <w:szCs w:val="18"/>
              </w:rPr>
              <w:t>Fecha de notificación: 29 de octubre de 2021</w:t>
            </w:r>
          </w:p>
        </w:tc>
        <w:tc>
          <w:tcPr>
            <w:tcW w:w="2795" w:type="dxa"/>
          </w:tcPr>
          <w:p w14:paraId="299A4AFF" w14:textId="77777777" w:rsidR="00D96C61" w:rsidRPr="00AD41E1" w:rsidRDefault="00D96C61" w:rsidP="00E86449">
            <w:pPr>
              <w:jc w:val="center"/>
              <w:rPr>
                <w:rFonts w:ascii="Arial" w:hAnsi="Arial" w:cs="Arial"/>
                <w:b/>
                <w:sz w:val="18"/>
                <w:szCs w:val="18"/>
              </w:rPr>
            </w:pPr>
            <w:r w:rsidRPr="00AD41E1">
              <w:rPr>
                <w:rFonts w:ascii="Arial" w:hAnsi="Arial" w:cs="Arial"/>
                <w:b/>
                <w:sz w:val="18"/>
                <w:szCs w:val="18"/>
              </w:rPr>
              <w:t>Respuesta</w:t>
            </w:r>
          </w:p>
          <w:p w14:paraId="1F3BDD59" w14:textId="77777777" w:rsidR="000A2CF7" w:rsidRPr="00AD41E1" w:rsidRDefault="00C47A7C" w:rsidP="00E86449">
            <w:pPr>
              <w:jc w:val="center"/>
              <w:rPr>
                <w:rFonts w:ascii="Arial" w:eastAsia="Times New Roman" w:hAnsi="Arial" w:cs="Arial"/>
                <w:b/>
                <w:sz w:val="18"/>
                <w:szCs w:val="18"/>
                <w:lang w:val="es-ES" w:eastAsia="es-ES"/>
              </w:rPr>
            </w:pPr>
            <w:r w:rsidRPr="00AD41E1">
              <w:rPr>
                <w:rFonts w:ascii="Arial" w:eastAsia="Times New Roman" w:hAnsi="Arial" w:cs="Arial"/>
                <w:b/>
                <w:sz w:val="18"/>
                <w:szCs w:val="18"/>
                <w:lang w:val="es-ES" w:eastAsia="es-ES"/>
              </w:rPr>
              <w:t>E</w:t>
            </w:r>
            <w:r w:rsidR="003C160E" w:rsidRPr="00AD41E1">
              <w:rPr>
                <w:rFonts w:ascii="Arial" w:eastAsia="Times New Roman" w:hAnsi="Arial" w:cs="Arial"/>
                <w:b/>
                <w:sz w:val="18"/>
                <w:szCs w:val="18"/>
                <w:lang w:val="es-ES" w:eastAsia="es-ES"/>
              </w:rPr>
              <w:t xml:space="preserve">scrito de </w:t>
            </w:r>
            <w:r w:rsidR="00FF67A8" w:rsidRPr="00AD41E1">
              <w:rPr>
                <w:rFonts w:ascii="Arial" w:eastAsia="Times New Roman" w:hAnsi="Arial" w:cs="Arial"/>
                <w:b/>
                <w:sz w:val="18"/>
                <w:szCs w:val="18"/>
                <w:lang w:val="es-ES" w:eastAsia="es-ES"/>
              </w:rPr>
              <w:t>respuesta</w:t>
            </w:r>
            <w:r w:rsidR="009601B2" w:rsidRPr="00AD41E1">
              <w:rPr>
                <w:rFonts w:ascii="Arial" w:eastAsia="Times New Roman" w:hAnsi="Arial" w:cs="Arial"/>
                <w:b/>
                <w:sz w:val="18"/>
                <w:szCs w:val="18"/>
                <w:lang w:val="es-ES" w:eastAsia="es-ES"/>
              </w:rPr>
              <w:t xml:space="preserve"> </w:t>
            </w:r>
            <w:r w:rsidR="00EF7589" w:rsidRPr="00AD41E1">
              <w:rPr>
                <w:rFonts w:ascii="Arial" w:hAnsi="Arial" w:cs="Arial"/>
                <w:b/>
                <w:sz w:val="18"/>
                <w:szCs w:val="18"/>
              </w:rPr>
              <w:t xml:space="preserve">No. </w:t>
            </w:r>
            <w:r w:rsidR="00605D88" w:rsidRPr="00AD41E1">
              <w:rPr>
                <w:rFonts w:ascii="Arial" w:hAnsi="Arial" w:cs="Arial"/>
                <w:b/>
                <w:sz w:val="18"/>
                <w:szCs w:val="18"/>
              </w:rPr>
              <w:t>S/N</w:t>
            </w:r>
          </w:p>
          <w:p w14:paraId="56A76876" w14:textId="77777777" w:rsidR="00DD6F87" w:rsidRPr="00AD41E1" w:rsidRDefault="000A2CF7" w:rsidP="00E86449">
            <w:pPr>
              <w:jc w:val="center"/>
              <w:rPr>
                <w:rFonts w:ascii="Arial" w:hAnsi="Arial" w:cs="Arial"/>
                <w:b/>
                <w:sz w:val="18"/>
                <w:szCs w:val="18"/>
              </w:rPr>
            </w:pPr>
            <w:r w:rsidRPr="00AD41E1">
              <w:rPr>
                <w:rFonts w:ascii="Arial" w:eastAsia="Times New Roman" w:hAnsi="Arial" w:cs="Arial"/>
                <w:b/>
                <w:sz w:val="18"/>
                <w:szCs w:val="18"/>
                <w:lang w:val="es-ES" w:eastAsia="es-ES"/>
              </w:rPr>
              <w:t>F</w:t>
            </w:r>
            <w:r w:rsidR="00FF67A8" w:rsidRPr="00AD41E1">
              <w:rPr>
                <w:rFonts w:ascii="Arial" w:eastAsia="Times New Roman" w:hAnsi="Arial" w:cs="Arial"/>
                <w:b/>
                <w:sz w:val="18"/>
                <w:szCs w:val="18"/>
                <w:lang w:val="es-ES" w:eastAsia="es-ES"/>
              </w:rPr>
              <w:t xml:space="preserve">echa </w:t>
            </w:r>
            <w:r w:rsidR="00C23F1C" w:rsidRPr="00AD41E1">
              <w:rPr>
                <w:rFonts w:ascii="Arial" w:eastAsia="Times New Roman" w:hAnsi="Arial" w:cs="Arial"/>
                <w:b/>
                <w:sz w:val="18"/>
                <w:szCs w:val="18"/>
                <w:lang w:val="es-ES" w:eastAsia="es-ES"/>
              </w:rPr>
              <w:t>del escrito: 16 de noviembre de 2021</w:t>
            </w:r>
          </w:p>
        </w:tc>
        <w:tc>
          <w:tcPr>
            <w:tcW w:w="2551" w:type="dxa"/>
          </w:tcPr>
          <w:p w14:paraId="6F5F5B7E" w14:textId="77777777" w:rsidR="00E66763" w:rsidRPr="00AD41E1" w:rsidRDefault="00E66763" w:rsidP="00E86449">
            <w:pPr>
              <w:jc w:val="center"/>
              <w:rPr>
                <w:rFonts w:ascii="Arial" w:hAnsi="Arial" w:cs="Arial"/>
                <w:b/>
                <w:sz w:val="20"/>
                <w:szCs w:val="20"/>
              </w:rPr>
            </w:pPr>
            <w:r w:rsidRPr="00AD41E1">
              <w:rPr>
                <w:rFonts w:ascii="Arial" w:hAnsi="Arial" w:cs="Arial"/>
                <w:b/>
                <w:sz w:val="18"/>
                <w:szCs w:val="18"/>
              </w:rPr>
              <w:t>Análisis</w:t>
            </w:r>
          </w:p>
        </w:tc>
        <w:tc>
          <w:tcPr>
            <w:tcW w:w="1247" w:type="dxa"/>
          </w:tcPr>
          <w:p w14:paraId="3845EECE" w14:textId="77777777" w:rsidR="00E66763" w:rsidRPr="00AD41E1" w:rsidRDefault="00E66763" w:rsidP="00E86449">
            <w:pPr>
              <w:jc w:val="center"/>
              <w:rPr>
                <w:rFonts w:ascii="Arial" w:hAnsi="Arial" w:cs="Arial"/>
                <w:b/>
                <w:sz w:val="20"/>
                <w:szCs w:val="20"/>
              </w:rPr>
            </w:pPr>
            <w:r w:rsidRPr="00AD41E1">
              <w:rPr>
                <w:rFonts w:ascii="Arial" w:hAnsi="Arial" w:cs="Arial"/>
                <w:b/>
                <w:sz w:val="18"/>
                <w:szCs w:val="18"/>
              </w:rPr>
              <w:t>Conclusión</w:t>
            </w:r>
          </w:p>
        </w:tc>
        <w:tc>
          <w:tcPr>
            <w:tcW w:w="1140" w:type="dxa"/>
          </w:tcPr>
          <w:p w14:paraId="6DE71C64" w14:textId="77777777" w:rsidR="00E66763" w:rsidRPr="00AD41E1" w:rsidRDefault="00E66763" w:rsidP="00E86449">
            <w:pPr>
              <w:jc w:val="center"/>
              <w:rPr>
                <w:rFonts w:ascii="Arial" w:hAnsi="Arial" w:cs="Arial"/>
                <w:b/>
                <w:sz w:val="20"/>
                <w:szCs w:val="20"/>
              </w:rPr>
            </w:pPr>
            <w:r w:rsidRPr="00AD41E1">
              <w:rPr>
                <w:rFonts w:ascii="Arial" w:hAnsi="Arial" w:cs="Arial"/>
                <w:b/>
                <w:sz w:val="18"/>
                <w:szCs w:val="18"/>
              </w:rPr>
              <w:t>Falta concreta</w:t>
            </w:r>
          </w:p>
        </w:tc>
        <w:tc>
          <w:tcPr>
            <w:tcW w:w="1175" w:type="dxa"/>
          </w:tcPr>
          <w:p w14:paraId="56391413" w14:textId="77777777" w:rsidR="00E66763" w:rsidRPr="00AD41E1" w:rsidRDefault="00E66763" w:rsidP="00E86449">
            <w:pPr>
              <w:jc w:val="center"/>
              <w:rPr>
                <w:rFonts w:ascii="Arial" w:hAnsi="Arial" w:cs="Arial"/>
                <w:b/>
                <w:sz w:val="20"/>
                <w:szCs w:val="20"/>
              </w:rPr>
            </w:pPr>
            <w:r w:rsidRPr="00AD41E1">
              <w:rPr>
                <w:rFonts w:ascii="Arial" w:hAnsi="Arial" w:cs="Arial"/>
                <w:b/>
                <w:sz w:val="18"/>
                <w:szCs w:val="18"/>
              </w:rPr>
              <w:t>Artículo que incumplió</w:t>
            </w:r>
          </w:p>
        </w:tc>
      </w:tr>
      <w:tr w:rsidR="00BD2D33" w:rsidRPr="00AD41E1" w14:paraId="1FBE62CC" w14:textId="77777777" w:rsidTr="00E44601">
        <w:trPr>
          <w:jc w:val="center"/>
        </w:trPr>
        <w:tc>
          <w:tcPr>
            <w:tcW w:w="488" w:type="dxa"/>
          </w:tcPr>
          <w:p w14:paraId="08089B40" w14:textId="77777777" w:rsidR="00FC779B" w:rsidRPr="00AD41E1" w:rsidRDefault="008B0822" w:rsidP="00E86449">
            <w:pPr>
              <w:jc w:val="center"/>
              <w:rPr>
                <w:rFonts w:ascii="Arial" w:hAnsi="Arial" w:cs="Arial"/>
                <w:sz w:val="18"/>
                <w:szCs w:val="18"/>
              </w:rPr>
            </w:pPr>
            <w:r w:rsidRPr="00AD41E1">
              <w:rPr>
                <w:rFonts w:ascii="Arial" w:hAnsi="Arial" w:cs="Arial"/>
                <w:sz w:val="18"/>
                <w:szCs w:val="18"/>
              </w:rPr>
              <w:t>1</w:t>
            </w:r>
          </w:p>
        </w:tc>
        <w:tc>
          <w:tcPr>
            <w:tcW w:w="5131" w:type="dxa"/>
          </w:tcPr>
          <w:p w14:paraId="4D3892AF" w14:textId="77777777" w:rsidR="00605D88" w:rsidRPr="00AD41E1" w:rsidRDefault="00605D88" w:rsidP="00E86449">
            <w:pPr>
              <w:autoSpaceDE w:val="0"/>
              <w:autoSpaceDN w:val="0"/>
              <w:adjustRightInd w:val="0"/>
              <w:jc w:val="both"/>
              <w:rPr>
                <w:rFonts w:ascii="Arial" w:hAnsi="Arial" w:cs="Arial"/>
                <w:b/>
                <w:bCs/>
                <w:i/>
                <w:sz w:val="18"/>
                <w:szCs w:val="18"/>
              </w:rPr>
            </w:pPr>
            <w:r w:rsidRPr="00AD41E1">
              <w:rPr>
                <w:rFonts w:ascii="Arial" w:hAnsi="Arial" w:cs="Arial"/>
                <w:b/>
                <w:bCs/>
                <w:i/>
                <w:sz w:val="18"/>
                <w:szCs w:val="18"/>
              </w:rPr>
              <w:t>Gabinete</w:t>
            </w:r>
          </w:p>
          <w:p w14:paraId="0E601267" w14:textId="77777777" w:rsidR="00605D88" w:rsidRPr="00AD41E1" w:rsidRDefault="00605D88" w:rsidP="00E86449">
            <w:pPr>
              <w:autoSpaceDE w:val="0"/>
              <w:autoSpaceDN w:val="0"/>
              <w:adjustRightInd w:val="0"/>
              <w:jc w:val="both"/>
              <w:rPr>
                <w:rFonts w:ascii="Arial" w:hAnsi="Arial" w:cs="Arial"/>
                <w:i/>
                <w:sz w:val="18"/>
                <w:szCs w:val="18"/>
              </w:rPr>
            </w:pPr>
          </w:p>
          <w:p w14:paraId="16AEB032" w14:textId="77777777" w:rsidR="00605D88" w:rsidRPr="00AD41E1" w:rsidRDefault="00605D88" w:rsidP="00E86449">
            <w:pPr>
              <w:autoSpaceDE w:val="0"/>
              <w:autoSpaceDN w:val="0"/>
              <w:adjustRightInd w:val="0"/>
              <w:jc w:val="both"/>
              <w:rPr>
                <w:rFonts w:ascii="Arial" w:hAnsi="Arial" w:cs="Arial"/>
                <w:b/>
                <w:bCs/>
                <w:i/>
                <w:sz w:val="18"/>
                <w:szCs w:val="18"/>
              </w:rPr>
            </w:pPr>
            <w:r w:rsidRPr="00AD41E1">
              <w:rPr>
                <w:rFonts w:ascii="Arial" w:hAnsi="Arial" w:cs="Arial"/>
                <w:b/>
                <w:bCs/>
                <w:i/>
                <w:sz w:val="18"/>
                <w:szCs w:val="18"/>
              </w:rPr>
              <w:t xml:space="preserve">Informe Anual </w:t>
            </w:r>
          </w:p>
          <w:p w14:paraId="46AA192C" w14:textId="77777777" w:rsidR="00605D88" w:rsidRPr="00AD41E1" w:rsidRDefault="00605D88" w:rsidP="00E86449">
            <w:pPr>
              <w:autoSpaceDE w:val="0"/>
              <w:autoSpaceDN w:val="0"/>
              <w:adjustRightInd w:val="0"/>
              <w:jc w:val="both"/>
              <w:rPr>
                <w:rFonts w:ascii="Arial" w:hAnsi="Arial" w:cs="Arial"/>
                <w:i/>
                <w:sz w:val="18"/>
                <w:szCs w:val="18"/>
              </w:rPr>
            </w:pPr>
          </w:p>
          <w:p w14:paraId="069490DE" w14:textId="77777777" w:rsidR="00605D88" w:rsidRPr="00AD41E1" w:rsidRDefault="00605D88" w:rsidP="00E86449">
            <w:pPr>
              <w:jc w:val="both"/>
              <w:rPr>
                <w:rFonts w:ascii="Arial" w:hAnsi="Arial" w:cs="Arial"/>
                <w:i/>
                <w:sz w:val="18"/>
                <w:szCs w:val="18"/>
              </w:rPr>
            </w:pPr>
            <w:r w:rsidRPr="00AD41E1">
              <w:rPr>
                <w:rFonts w:ascii="Arial" w:hAnsi="Arial" w:cs="Arial"/>
                <w:i/>
                <w:sz w:val="18"/>
                <w:szCs w:val="18"/>
              </w:rPr>
              <w:t>De la revisión a la balanza de comprobación, se observó que el sujeto obligado no reportó erogaciones por concepto de sueldos y salarios del personal durante el ejercicio 2020.</w:t>
            </w:r>
          </w:p>
          <w:p w14:paraId="0C864CFF" w14:textId="77777777" w:rsidR="00605D88" w:rsidRPr="00AD41E1" w:rsidRDefault="00605D88" w:rsidP="00E86449">
            <w:pPr>
              <w:autoSpaceDE w:val="0"/>
              <w:autoSpaceDN w:val="0"/>
              <w:adjustRightInd w:val="0"/>
              <w:jc w:val="both"/>
              <w:rPr>
                <w:rFonts w:ascii="Arial" w:hAnsi="Arial" w:cs="Arial"/>
              </w:rPr>
            </w:pPr>
            <w:r w:rsidRPr="00AD41E1">
              <w:rPr>
                <w:rFonts w:ascii="Arial" w:hAnsi="Arial" w:cs="Arial"/>
              </w:rPr>
              <w:t> </w:t>
            </w:r>
          </w:p>
          <w:p w14:paraId="17449CE5" w14:textId="77777777" w:rsidR="00605D88" w:rsidRPr="00AD41E1" w:rsidRDefault="00605D88" w:rsidP="00E86449">
            <w:pPr>
              <w:autoSpaceDE w:val="0"/>
              <w:autoSpaceDN w:val="0"/>
              <w:adjustRightInd w:val="0"/>
              <w:jc w:val="both"/>
              <w:rPr>
                <w:rFonts w:ascii="Arial" w:hAnsi="Arial" w:cs="Arial"/>
                <w:i/>
                <w:sz w:val="18"/>
                <w:szCs w:val="18"/>
              </w:rPr>
            </w:pPr>
            <w:r w:rsidRPr="00AD41E1">
              <w:rPr>
                <w:rFonts w:ascii="Arial" w:hAnsi="Arial" w:cs="Arial"/>
                <w:i/>
                <w:sz w:val="18"/>
                <w:szCs w:val="18"/>
              </w:rPr>
              <w:t>Se le solicita presentar en el SIF, lo siguiente:</w:t>
            </w:r>
          </w:p>
          <w:p w14:paraId="3E43B0E4" w14:textId="77777777" w:rsidR="00605D88" w:rsidRPr="00AD41E1" w:rsidRDefault="00605D88" w:rsidP="00E86449">
            <w:pPr>
              <w:autoSpaceDE w:val="0"/>
              <w:autoSpaceDN w:val="0"/>
              <w:adjustRightInd w:val="0"/>
              <w:jc w:val="both"/>
              <w:rPr>
                <w:rFonts w:ascii="Arial" w:hAnsi="Arial" w:cs="Arial"/>
                <w:i/>
                <w:sz w:val="18"/>
                <w:szCs w:val="18"/>
              </w:rPr>
            </w:pPr>
          </w:p>
          <w:p w14:paraId="45E60168" w14:textId="77777777" w:rsidR="00605D88" w:rsidRPr="00AD41E1" w:rsidRDefault="00605D88" w:rsidP="00E86449">
            <w:pPr>
              <w:autoSpaceDE w:val="0"/>
              <w:autoSpaceDN w:val="0"/>
              <w:adjustRightInd w:val="0"/>
              <w:jc w:val="both"/>
              <w:rPr>
                <w:rFonts w:ascii="Arial" w:hAnsi="Arial" w:cs="Arial"/>
                <w:i/>
                <w:sz w:val="18"/>
                <w:szCs w:val="18"/>
              </w:rPr>
            </w:pPr>
            <w:r w:rsidRPr="00AD41E1">
              <w:rPr>
                <w:rFonts w:ascii="Arial" w:hAnsi="Arial" w:cs="Arial"/>
                <w:i/>
                <w:sz w:val="18"/>
                <w:szCs w:val="18"/>
              </w:rPr>
              <w:t xml:space="preserve">• Indique la manera en que su instituto político desempeña sus actividades, así como la manera en que se le remunera al personal que labora en dicho instituto. </w:t>
            </w:r>
          </w:p>
          <w:p w14:paraId="23D0BFCF" w14:textId="77777777" w:rsidR="00605D88" w:rsidRPr="00AD41E1" w:rsidRDefault="00605D88" w:rsidP="00E86449">
            <w:pPr>
              <w:autoSpaceDE w:val="0"/>
              <w:autoSpaceDN w:val="0"/>
              <w:adjustRightInd w:val="0"/>
              <w:jc w:val="both"/>
              <w:rPr>
                <w:rFonts w:ascii="Arial" w:hAnsi="Arial" w:cs="Arial"/>
                <w:i/>
                <w:sz w:val="18"/>
                <w:szCs w:val="18"/>
              </w:rPr>
            </w:pPr>
          </w:p>
          <w:p w14:paraId="1A5B378D" w14:textId="77777777" w:rsidR="00605D88" w:rsidRPr="00AD41E1" w:rsidRDefault="00605D88" w:rsidP="00E86449">
            <w:pPr>
              <w:autoSpaceDE w:val="0"/>
              <w:autoSpaceDN w:val="0"/>
              <w:adjustRightInd w:val="0"/>
              <w:jc w:val="both"/>
              <w:rPr>
                <w:rFonts w:ascii="Arial" w:hAnsi="Arial" w:cs="Arial"/>
                <w:i/>
                <w:sz w:val="18"/>
                <w:szCs w:val="18"/>
              </w:rPr>
            </w:pPr>
            <w:r w:rsidRPr="00AD41E1">
              <w:rPr>
                <w:rFonts w:ascii="Arial" w:hAnsi="Arial" w:cs="Arial"/>
                <w:i/>
                <w:sz w:val="18"/>
                <w:szCs w:val="18"/>
              </w:rPr>
              <w:t>En caso de que hubieran recibido alguna remuneración, presentar lo siguiente:</w:t>
            </w:r>
          </w:p>
          <w:p w14:paraId="386EDD69" w14:textId="77777777" w:rsidR="00605D88" w:rsidRPr="00AD41E1" w:rsidRDefault="00605D88" w:rsidP="00E86449">
            <w:pPr>
              <w:autoSpaceDE w:val="0"/>
              <w:autoSpaceDN w:val="0"/>
              <w:adjustRightInd w:val="0"/>
              <w:jc w:val="both"/>
              <w:rPr>
                <w:rFonts w:ascii="Arial" w:hAnsi="Arial" w:cs="Arial"/>
              </w:rPr>
            </w:pPr>
          </w:p>
          <w:p w14:paraId="1030E009" w14:textId="77777777" w:rsidR="00605D88" w:rsidRPr="00AD41E1" w:rsidRDefault="00605D88" w:rsidP="00E86449">
            <w:pPr>
              <w:autoSpaceDE w:val="0"/>
              <w:autoSpaceDN w:val="0"/>
              <w:adjustRightInd w:val="0"/>
              <w:jc w:val="both"/>
              <w:rPr>
                <w:rFonts w:ascii="Arial" w:hAnsi="Arial" w:cs="Arial"/>
                <w:i/>
                <w:sz w:val="18"/>
                <w:szCs w:val="18"/>
              </w:rPr>
            </w:pPr>
            <w:r w:rsidRPr="00AD41E1">
              <w:rPr>
                <w:rFonts w:ascii="Arial" w:hAnsi="Arial" w:cs="Arial"/>
              </w:rPr>
              <w:t xml:space="preserve">• </w:t>
            </w:r>
            <w:r w:rsidRPr="00AD41E1">
              <w:rPr>
                <w:rFonts w:ascii="Arial" w:hAnsi="Arial" w:cs="Arial"/>
                <w:i/>
                <w:sz w:val="18"/>
                <w:szCs w:val="18"/>
              </w:rPr>
              <w:t>Las correcciones respectivas, de tal forma que se reflejen los registros contables por sueldos y salarios al personal que labora en el instituto político que representa.</w:t>
            </w:r>
          </w:p>
          <w:p w14:paraId="3E0F7969" w14:textId="77777777" w:rsidR="00605D88" w:rsidRPr="00AD41E1" w:rsidRDefault="00605D88" w:rsidP="00E86449">
            <w:pPr>
              <w:autoSpaceDE w:val="0"/>
              <w:autoSpaceDN w:val="0"/>
              <w:adjustRightInd w:val="0"/>
              <w:jc w:val="both"/>
              <w:rPr>
                <w:rFonts w:ascii="Arial" w:hAnsi="Arial" w:cs="Arial"/>
                <w:i/>
                <w:sz w:val="18"/>
                <w:szCs w:val="18"/>
              </w:rPr>
            </w:pPr>
          </w:p>
          <w:p w14:paraId="72B17733" w14:textId="77777777" w:rsidR="00605D88" w:rsidRPr="00AD41E1" w:rsidRDefault="00605D88" w:rsidP="00E86449">
            <w:pPr>
              <w:autoSpaceDE w:val="0"/>
              <w:autoSpaceDN w:val="0"/>
              <w:adjustRightInd w:val="0"/>
              <w:jc w:val="both"/>
              <w:rPr>
                <w:rFonts w:ascii="Arial" w:hAnsi="Arial" w:cs="Arial"/>
                <w:i/>
                <w:sz w:val="18"/>
                <w:szCs w:val="18"/>
              </w:rPr>
            </w:pPr>
            <w:r w:rsidRPr="00AD41E1">
              <w:rPr>
                <w:rFonts w:ascii="Arial" w:hAnsi="Arial" w:cs="Arial"/>
                <w:i/>
                <w:sz w:val="18"/>
                <w:szCs w:val="18"/>
              </w:rPr>
              <w:t>• Las pólizas, con el respectivo soporte documental a nombre del sujeto obligado y con la totalidad de los requisitos fiscales.</w:t>
            </w:r>
          </w:p>
          <w:p w14:paraId="1D36D95D" w14:textId="77777777" w:rsidR="00605D88" w:rsidRPr="00AD41E1" w:rsidRDefault="00605D88" w:rsidP="00E86449">
            <w:pPr>
              <w:autoSpaceDE w:val="0"/>
              <w:autoSpaceDN w:val="0"/>
              <w:adjustRightInd w:val="0"/>
              <w:jc w:val="both"/>
              <w:rPr>
                <w:rFonts w:ascii="Arial" w:hAnsi="Arial" w:cs="Arial"/>
              </w:rPr>
            </w:pPr>
          </w:p>
          <w:p w14:paraId="5C3D85BF" w14:textId="77777777" w:rsidR="00605D88" w:rsidRPr="00AD41E1" w:rsidRDefault="00605D88" w:rsidP="00E86449">
            <w:pPr>
              <w:autoSpaceDE w:val="0"/>
              <w:autoSpaceDN w:val="0"/>
              <w:adjustRightInd w:val="0"/>
              <w:jc w:val="both"/>
              <w:rPr>
                <w:rFonts w:ascii="Arial" w:hAnsi="Arial" w:cs="Arial"/>
                <w:i/>
                <w:sz w:val="18"/>
                <w:szCs w:val="18"/>
              </w:rPr>
            </w:pPr>
            <w:r w:rsidRPr="00AD41E1">
              <w:rPr>
                <w:rFonts w:ascii="Arial" w:hAnsi="Arial" w:cs="Arial"/>
                <w:i/>
                <w:sz w:val="18"/>
                <w:szCs w:val="18"/>
              </w:rPr>
              <w:t xml:space="preserve">• Los cheques o transferencias bancarias expedidos a nombre del prestador del servicio; así como los estados de cuenta bancarios en los que se refleje el cobro de </w:t>
            </w:r>
            <w:proofErr w:type="gramStart"/>
            <w:r w:rsidRPr="00AD41E1">
              <w:rPr>
                <w:rFonts w:ascii="Arial" w:hAnsi="Arial" w:cs="Arial"/>
                <w:i/>
                <w:sz w:val="18"/>
                <w:szCs w:val="18"/>
              </w:rPr>
              <w:t>los mismos</w:t>
            </w:r>
            <w:proofErr w:type="gramEnd"/>
            <w:r w:rsidRPr="00AD41E1">
              <w:rPr>
                <w:rFonts w:ascii="Arial" w:hAnsi="Arial" w:cs="Arial"/>
                <w:i/>
                <w:sz w:val="18"/>
                <w:szCs w:val="18"/>
              </w:rPr>
              <w:t>.</w:t>
            </w:r>
          </w:p>
          <w:p w14:paraId="3F40DCBC" w14:textId="77777777" w:rsidR="00605D88" w:rsidRPr="00AD41E1" w:rsidRDefault="00605D88" w:rsidP="00E86449">
            <w:pPr>
              <w:autoSpaceDE w:val="0"/>
              <w:autoSpaceDN w:val="0"/>
              <w:adjustRightInd w:val="0"/>
              <w:jc w:val="both"/>
              <w:rPr>
                <w:rFonts w:ascii="Arial" w:hAnsi="Arial" w:cs="Arial"/>
                <w:i/>
                <w:sz w:val="18"/>
                <w:szCs w:val="18"/>
              </w:rPr>
            </w:pPr>
          </w:p>
          <w:p w14:paraId="3660E4CD" w14:textId="77777777" w:rsidR="00605D88" w:rsidRPr="00AD41E1" w:rsidRDefault="00605D88" w:rsidP="00E86449">
            <w:pPr>
              <w:autoSpaceDE w:val="0"/>
              <w:autoSpaceDN w:val="0"/>
              <w:adjustRightInd w:val="0"/>
              <w:jc w:val="both"/>
              <w:rPr>
                <w:rFonts w:ascii="Arial" w:hAnsi="Arial" w:cs="Arial"/>
                <w:i/>
                <w:sz w:val="18"/>
                <w:szCs w:val="18"/>
              </w:rPr>
            </w:pPr>
            <w:r w:rsidRPr="00AD41E1">
              <w:rPr>
                <w:rFonts w:ascii="Arial" w:hAnsi="Arial" w:cs="Arial"/>
                <w:i/>
                <w:sz w:val="18"/>
                <w:szCs w:val="18"/>
              </w:rPr>
              <w:t xml:space="preserve">• Los contratos de prestación de servicios celebrados entre el sujeto obligado y el personal del instituto político que representa, debidamente firmados por las partes contratantes, en los cuales se detallen con toda precisión el objeto del </w:t>
            </w:r>
            <w:r w:rsidRPr="00AD41E1">
              <w:rPr>
                <w:rFonts w:ascii="Arial" w:hAnsi="Arial" w:cs="Arial"/>
                <w:i/>
                <w:sz w:val="18"/>
                <w:szCs w:val="18"/>
              </w:rPr>
              <w:lastRenderedPageBreak/>
              <w:t xml:space="preserve">contrato, tiempo y condiciones </w:t>
            </w:r>
            <w:proofErr w:type="gramStart"/>
            <w:r w:rsidRPr="00AD41E1">
              <w:rPr>
                <w:rFonts w:ascii="Arial" w:hAnsi="Arial" w:cs="Arial"/>
                <w:i/>
                <w:sz w:val="18"/>
                <w:szCs w:val="18"/>
              </w:rPr>
              <w:t>del mismo</w:t>
            </w:r>
            <w:proofErr w:type="gramEnd"/>
            <w:r w:rsidRPr="00AD41E1">
              <w:rPr>
                <w:rFonts w:ascii="Arial" w:hAnsi="Arial" w:cs="Arial"/>
                <w:i/>
                <w:sz w:val="18"/>
                <w:szCs w:val="18"/>
              </w:rPr>
              <w:t>, así como el importe pactado y la forma de pago, junto con la copia de la credencial para votar en los casos en que los pagos fueron por concepto de honorarios asimilables a sueldos.</w:t>
            </w:r>
          </w:p>
          <w:p w14:paraId="3E365168" w14:textId="77777777" w:rsidR="00605D88" w:rsidRPr="00AD41E1" w:rsidRDefault="00605D88" w:rsidP="00E86449">
            <w:pPr>
              <w:autoSpaceDE w:val="0"/>
              <w:autoSpaceDN w:val="0"/>
              <w:adjustRightInd w:val="0"/>
              <w:jc w:val="both"/>
              <w:rPr>
                <w:rFonts w:ascii="Arial" w:hAnsi="Arial" w:cs="Arial"/>
                <w:i/>
                <w:sz w:val="18"/>
                <w:szCs w:val="18"/>
              </w:rPr>
            </w:pPr>
          </w:p>
          <w:p w14:paraId="44DDE0D1" w14:textId="77777777" w:rsidR="00605D88" w:rsidRPr="00AD41E1" w:rsidRDefault="00605D88" w:rsidP="00E86449">
            <w:pPr>
              <w:autoSpaceDE w:val="0"/>
              <w:autoSpaceDN w:val="0"/>
              <w:adjustRightInd w:val="0"/>
              <w:jc w:val="both"/>
              <w:rPr>
                <w:rFonts w:ascii="Arial" w:hAnsi="Arial" w:cs="Arial"/>
                <w:i/>
                <w:sz w:val="18"/>
                <w:szCs w:val="18"/>
              </w:rPr>
            </w:pPr>
            <w:r w:rsidRPr="00AD41E1">
              <w:rPr>
                <w:rFonts w:ascii="Arial" w:hAnsi="Arial" w:cs="Arial"/>
                <w:i/>
                <w:sz w:val="18"/>
                <w:szCs w:val="18"/>
              </w:rPr>
              <w:t>• La relación del cálculo de la nómina en formato Excel, con los datos de los miembros que laboren y/o presten sus servicios al instituto político (RFC, nombre, número de empleado, etc.) la cual deberá corresponder a los registros contables.</w:t>
            </w:r>
          </w:p>
          <w:p w14:paraId="0F068A32" w14:textId="77777777" w:rsidR="00605D88" w:rsidRPr="00AD41E1" w:rsidRDefault="00605D88" w:rsidP="00E86449">
            <w:pPr>
              <w:autoSpaceDE w:val="0"/>
              <w:autoSpaceDN w:val="0"/>
              <w:adjustRightInd w:val="0"/>
              <w:jc w:val="both"/>
              <w:rPr>
                <w:rFonts w:ascii="Arial" w:hAnsi="Arial" w:cs="Arial"/>
                <w:i/>
                <w:sz w:val="18"/>
                <w:szCs w:val="18"/>
              </w:rPr>
            </w:pPr>
          </w:p>
          <w:p w14:paraId="08F05298" w14:textId="77777777" w:rsidR="00605D88" w:rsidRPr="00AD41E1" w:rsidRDefault="00605D88" w:rsidP="00E86449">
            <w:pPr>
              <w:autoSpaceDE w:val="0"/>
              <w:autoSpaceDN w:val="0"/>
              <w:adjustRightInd w:val="0"/>
              <w:jc w:val="both"/>
              <w:rPr>
                <w:rFonts w:ascii="Arial" w:hAnsi="Arial" w:cs="Arial"/>
                <w:i/>
                <w:sz w:val="18"/>
                <w:szCs w:val="18"/>
              </w:rPr>
            </w:pPr>
            <w:r w:rsidRPr="00AD41E1">
              <w:rPr>
                <w:rFonts w:ascii="Arial" w:hAnsi="Arial" w:cs="Arial"/>
                <w:i/>
                <w:sz w:val="18"/>
                <w:szCs w:val="18"/>
              </w:rPr>
              <w:t>• Las aclaraciones que a su derecho convenga.</w:t>
            </w:r>
          </w:p>
          <w:p w14:paraId="069D4E10" w14:textId="77777777" w:rsidR="00605D88" w:rsidRPr="00AD41E1" w:rsidRDefault="00605D88" w:rsidP="00E86449">
            <w:pPr>
              <w:autoSpaceDE w:val="0"/>
              <w:autoSpaceDN w:val="0"/>
              <w:adjustRightInd w:val="0"/>
              <w:jc w:val="both"/>
              <w:rPr>
                <w:rFonts w:ascii="Arial" w:hAnsi="Arial" w:cs="Arial"/>
                <w:i/>
                <w:sz w:val="18"/>
                <w:szCs w:val="18"/>
              </w:rPr>
            </w:pPr>
          </w:p>
          <w:p w14:paraId="5BC8822B" w14:textId="77777777" w:rsidR="0084079D" w:rsidRPr="00AD41E1" w:rsidRDefault="00605D88" w:rsidP="00E86449">
            <w:pPr>
              <w:autoSpaceDE w:val="0"/>
              <w:autoSpaceDN w:val="0"/>
              <w:adjustRightInd w:val="0"/>
              <w:jc w:val="both"/>
              <w:rPr>
                <w:rFonts w:ascii="Arial" w:hAnsi="Arial" w:cs="Arial"/>
                <w:i/>
                <w:sz w:val="18"/>
                <w:szCs w:val="18"/>
              </w:rPr>
            </w:pPr>
            <w:r w:rsidRPr="00AD41E1">
              <w:rPr>
                <w:rFonts w:ascii="Arial" w:hAnsi="Arial" w:cs="Arial"/>
                <w:i/>
                <w:sz w:val="18"/>
                <w:szCs w:val="18"/>
              </w:rPr>
              <w:t>Lo anterior, de conformidad con lo dispuesto en los artículos 33, numeral 1, 37, 39, numeral 3, 41, 46, 126, 127, 129, 130, 131, 132 y 133 del RF.</w:t>
            </w:r>
          </w:p>
          <w:p w14:paraId="36369AF7" w14:textId="77777777" w:rsidR="008B0822" w:rsidRPr="00AD41E1" w:rsidRDefault="008B0822" w:rsidP="00E86449">
            <w:pPr>
              <w:ind w:left="720"/>
              <w:jc w:val="both"/>
              <w:rPr>
                <w:rFonts w:ascii="Arial" w:hAnsi="Arial" w:cs="Arial"/>
                <w:i/>
                <w:sz w:val="18"/>
                <w:szCs w:val="18"/>
                <w:lang w:val="es-ES"/>
              </w:rPr>
            </w:pPr>
          </w:p>
          <w:p w14:paraId="67E3CC6C" w14:textId="77777777" w:rsidR="008B0822" w:rsidRPr="00AD41E1" w:rsidRDefault="008B0822" w:rsidP="00E86449">
            <w:pPr>
              <w:pStyle w:val="NormalWeb"/>
              <w:rPr>
                <w:color w:val="auto"/>
              </w:rPr>
            </w:pPr>
          </w:p>
        </w:tc>
        <w:tc>
          <w:tcPr>
            <w:tcW w:w="2795" w:type="dxa"/>
          </w:tcPr>
          <w:p w14:paraId="29262B25" w14:textId="77777777" w:rsidR="008B0822" w:rsidRPr="00AD41E1" w:rsidRDefault="008B0822" w:rsidP="00E86449">
            <w:pPr>
              <w:tabs>
                <w:tab w:val="left" w:pos="2460"/>
                <w:tab w:val="left" w:pos="3595"/>
              </w:tabs>
              <w:autoSpaceDE w:val="0"/>
              <w:autoSpaceDN w:val="0"/>
              <w:adjustRightInd w:val="0"/>
              <w:ind w:right="-54"/>
              <w:jc w:val="both"/>
              <w:rPr>
                <w:rStyle w:val="nfasis"/>
                <w:rFonts w:ascii="Arial" w:hAnsi="Arial" w:cs="Arial"/>
                <w:b/>
                <w:sz w:val="18"/>
                <w:szCs w:val="18"/>
              </w:rPr>
            </w:pPr>
            <w:r w:rsidRPr="00AD41E1">
              <w:rPr>
                <w:rStyle w:val="nfasis"/>
                <w:rFonts w:ascii="Arial" w:hAnsi="Arial" w:cs="Arial"/>
                <w:b/>
                <w:sz w:val="18"/>
                <w:szCs w:val="18"/>
              </w:rPr>
              <w:lastRenderedPageBreak/>
              <w:t>Respuesta</w:t>
            </w:r>
          </w:p>
          <w:p w14:paraId="3851F119" w14:textId="77777777" w:rsidR="008B0822" w:rsidRPr="00AD41E1" w:rsidRDefault="008B0822" w:rsidP="00E86449">
            <w:pPr>
              <w:tabs>
                <w:tab w:val="left" w:pos="2460"/>
                <w:tab w:val="left" w:pos="3595"/>
              </w:tabs>
              <w:autoSpaceDE w:val="0"/>
              <w:autoSpaceDN w:val="0"/>
              <w:adjustRightInd w:val="0"/>
              <w:ind w:right="-54"/>
              <w:jc w:val="both"/>
              <w:rPr>
                <w:rStyle w:val="nfasis"/>
                <w:rFonts w:ascii="Arial" w:hAnsi="Arial" w:cs="Arial"/>
                <w:sz w:val="18"/>
                <w:szCs w:val="18"/>
              </w:rPr>
            </w:pPr>
          </w:p>
          <w:p w14:paraId="3A9B30F0" w14:textId="77777777" w:rsidR="00C82939" w:rsidRPr="00AD41E1" w:rsidRDefault="00C82939" w:rsidP="00E86449">
            <w:pPr>
              <w:jc w:val="both"/>
              <w:rPr>
                <w:rFonts w:ascii="Arial" w:hAnsi="Arial" w:cs="Arial"/>
                <w:i/>
                <w:sz w:val="18"/>
                <w:szCs w:val="18"/>
              </w:rPr>
            </w:pPr>
            <w:r w:rsidRPr="00AD41E1">
              <w:rPr>
                <w:rFonts w:ascii="Arial" w:hAnsi="Arial" w:cs="Arial"/>
                <w:i/>
                <w:sz w:val="18"/>
                <w:szCs w:val="18"/>
              </w:rPr>
              <w:t xml:space="preserve">“Aclaración Se hace del conocimiento de esa Unidad Técnica de Fiscalización que derivado de que este Partido Político es de reciente creación autorizado y registrado en el año de revisión (20/10/2020) con la intención de inicialmente participar en el proceso electoral 2020-2021 con la prioridad de ofrecer una alternativa mejor a los votantes con la consecuente preservación de nuestro registro local y federal, resultando que durante el ejercicio 2020 el presupuesto nos fue depositado hasta el día 31 de diciembre de 2020, por lo que no se tenía la certeza de la radicación del presupuesto en tiempo y forma requeridos para dar cumplimiento a las obligaciones patronales contraídas si se hubiesen dado de alta el personal necesario para asegurar la operación correcta de este Instituto Político, así como es de señalar que el presupuesto autorizado para este partido político durante el ejercicio 2020 fue de </w:t>
            </w:r>
            <w:r w:rsidRPr="00AD41E1">
              <w:rPr>
                <w:rFonts w:ascii="Arial" w:hAnsi="Arial" w:cs="Arial"/>
                <w:i/>
                <w:sz w:val="18"/>
                <w:szCs w:val="18"/>
              </w:rPr>
              <w:lastRenderedPageBreak/>
              <w:t xml:space="preserve">$280,298.91, presupuesto que de igual forma resultó insuficiente para llevar a cabo la contratación de personal de forma permanente puesto que no se podrá contraer compromisos de sueldos y salarios así como las propias obligaciones patronales para el pago de impuestos y de seguridad social, lo anterior derivó de que fuera imposible material y humanamente el llevar a cabo las contrataciones señaladas por esa Unidad Técnica, por lo que se tomó la determinación de mantener la operación con personas simpatizantes que sin afán de lucro apoyaron con estas actividades por lo que durante el ejercicio 2020 este partido político prácticamente trabajó sin una plantilla fija de personal, ya sea contratados o bajo el régimen de honorarios.” </w:t>
            </w:r>
          </w:p>
          <w:p w14:paraId="6EB12D65" w14:textId="77777777" w:rsidR="00FC779B" w:rsidRPr="00AD41E1" w:rsidRDefault="00FC779B" w:rsidP="00E86449">
            <w:pPr>
              <w:tabs>
                <w:tab w:val="left" w:pos="2460"/>
                <w:tab w:val="left" w:pos="3595"/>
              </w:tabs>
              <w:autoSpaceDE w:val="0"/>
              <w:autoSpaceDN w:val="0"/>
              <w:adjustRightInd w:val="0"/>
              <w:ind w:right="-54"/>
              <w:jc w:val="both"/>
              <w:rPr>
                <w:rFonts w:ascii="Arial" w:hAnsi="Arial" w:cs="Arial"/>
                <w:b/>
                <w:i/>
                <w:iCs/>
                <w:sz w:val="18"/>
                <w:szCs w:val="18"/>
                <w:lang w:val="es-ES"/>
              </w:rPr>
            </w:pPr>
          </w:p>
        </w:tc>
        <w:tc>
          <w:tcPr>
            <w:tcW w:w="2551" w:type="dxa"/>
          </w:tcPr>
          <w:p w14:paraId="1E275D1A" w14:textId="77777777" w:rsidR="008B0822" w:rsidRPr="00AD41E1" w:rsidRDefault="008B0822" w:rsidP="00E86449">
            <w:pPr>
              <w:jc w:val="both"/>
              <w:rPr>
                <w:rFonts w:ascii="Arial" w:hAnsi="Arial" w:cs="Arial"/>
                <w:b/>
                <w:sz w:val="18"/>
                <w:szCs w:val="18"/>
              </w:rPr>
            </w:pPr>
            <w:r w:rsidRPr="00AD41E1">
              <w:rPr>
                <w:rFonts w:ascii="Arial" w:hAnsi="Arial" w:cs="Arial"/>
                <w:b/>
                <w:sz w:val="18"/>
                <w:szCs w:val="18"/>
              </w:rPr>
              <w:lastRenderedPageBreak/>
              <w:t>Atendida</w:t>
            </w:r>
          </w:p>
          <w:p w14:paraId="672B6704" w14:textId="77777777" w:rsidR="008B0822" w:rsidRPr="00AD41E1" w:rsidRDefault="008B0822" w:rsidP="00E86449">
            <w:pPr>
              <w:jc w:val="both"/>
              <w:rPr>
                <w:rFonts w:ascii="Arial" w:hAnsi="Arial" w:cs="Arial"/>
                <w:sz w:val="18"/>
                <w:szCs w:val="18"/>
              </w:rPr>
            </w:pPr>
          </w:p>
          <w:p w14:paraId="071BE39E" w14:textId="5AD1E5DD" w:rsidR="00C82939" w:rsidRPr="00AD41E1" w:rsidRDefault="00C82939" w:rsidP="00E86449">
            <w:pPr>
              <w:jc w:val="both"/>
              <w:rPr>
                <w:rFonts w:ascii="Arial" w:hAnsi="Arial" w:cs="Arial"/>
                <w:sz w:val="18"/>
                <w:szCs w:val="18"/>
              </w:rPr>
            </w:pPr>
            <w:r w:rsidRPr="00AD41E1">
              <w:rPr>
                <w:rFonts w:ascii="Arial" w:hAnsi="Arial" w:cs="Arial"/>
                <w:sz w:val="18"/>
                <w:szCs w:val="18"/>
              </w:rPr>
              <w:t xml:space="preserve">Del análisis a la respuesta en la que el sujeto obligado manifestó </w:t>
            </w:r>
            <w:r w:rsidR="00F4445C" w:rsidRPr="00AD41E1">
              <w:rPr>
                <w:rFonts w:ascii="Arial" w:hAnsi="Arial" w:cs="Arial"/>
                <w:sz w:val="18"/>
                <w:szCs w:val="18"/>
              </w:rPr>
              <w:t xml:space="preserve">en su escrito de respuesta que debido a ser un partido de nueva creación y el haber recibido las prerrogativas del ejercicio 2020 a finales del mismo, no tuvo oportunidad de crear una estructura administrativa por no tener una certeza para cubrir las obligaciones patronales, por lo </w:t>
            </w:r>
            <w:r w:rsidRPr="00AD41E1">
              <w:rPr>
                <w:rFonts w:ascii="Arial" w:hAnsi="Arial" w:cs="Arial"/>
                <w:sz w:val="18"/>
                <w:szCs w:val="18"/>
              </w:rPr>
              <w:t xml:space="preserve">que la operación se realizó con personas simpatizantes que sin afán de lucro apoyaron con esas actividades por tal razón esta observación </w:t>
            </w:r>
            <w:r w:rsidRPr="00AD41E1">
              <w:rPr>
                <w:rFonts w:ascii="Arial" w:hAnsi="Arial" w:cs="Arial"/>
                <w:b/>
                <w:sz w:val="18"/>
                <w:szCs w:val="18"/>
              </w:rPr>
              <w:t>quedó atendida</w:t>
            </w:r>
            <w:r w:rsidRPr="00AD41E1">
              <w:rPr>
                <w:rFonts w:ascii="Arial" w:hAnsi="Arial" w:cs="Arial"/>
                <w:sz w:val="18"/>
                <w:szCs w:val="18"/>
              </w:rPr>
              <w:t>. </w:t>
            </w:r>
          </w:p>
          <w:p w14:paraId="53F7CBBC" w14:textId="77777777" w:rsidR="00FC779B" w:rsidRPr="00AD41E1" w:rsidRDefault="00FC779B" w:rsidP="00E86449">
            <w:pPr>
              <w:jc w:val="both"/>
              <w:rPr>
                <w:rFonts w:ascii="Arial" w:hAnsi="Arial" w:cs="Arial"/>
                <w:b/>
                <w:sz w:val="18"/>
                <w:szCs w:val="18"/>
              </w:rPr>
            </w:pPr>
          </w:p>
        </w:tc>
        <w:tc>
          <w:tcPr>
            <w:tcW w:w="1247" w:type="dxa"/>
          </w:tcPr>
          <w:p w14:paraId="644FD2FF" w14:textId="77777777" w:rsidR="00FC779B" w:rsidRPr="00AD41E1" w:rsidRDefault="00FC779B" w:rsidP="00E86449">
            <w:pPr>
              <w:jc w:val="both"/>
              <w:rPr>
                <w:rFonts w:ascii="Arial" w:hAnsi="Arial" w:cs="Arial"/>
                <w:sz w:val="18"/>
                <w:szCs w:val="18"/>
              </w:rPr>
            </w:pPr>
          </w:p>
        </w:tc>
        <w:tc>
          <w:tcPr>
            <w:tcW w:w="1140" w:type="dxa"/>
          </w:tcPr>
          <w:p w14:paraId="655E6976" w14:textId="77777777" w:rsidR="00FC779B" w:rsidRPr="00AD41E1" w:rsidRDefault="00FC779B" w:rsidP="00E86449">
            <w:pPr>
              <w:jc w:val="both"/>
              <w:rPr>
                <w:rFonts w:ascii="Arial" w:hAnsi="Arial" w:cs="Arial"/>
                <w:sz w:val="18"/>
                <w:szCs w:val="18"/>
              </w:rPr>
            </w:pPr>
          </w:p>
        </w:tc>
        <w:tc>
          <w:tcPr>
            <w:tcW w:w="1175" w:type="dxa"/>
          </w:tcPr>
          <w:p w14:paraId="7200B220" w14:textId="77777777" w:rsidR="00FC779B" w:rsidRPr="00AD41E1" w:rsidRDefault="00FC779B" w:rsidP="00E86449">
            <w:pPr>
              <w:jc w:val="both"/>
              <w:rPr>
                <w:rFonts w:ascii="Arial" w:hAnsi="Arial" w:cs="Arial"/>
                <w:sz w:val="18"/>
                <w:szCs w:val="18"/>
              </w:rPr>
            </w:pPr>
          </w:p>
        </w:tc>
      </w:tr>
      <w:tr w:rsidR="00BD2D33" w:rsidRPr="00AD41E1" w14:paraId="7303A14D" w14:textId="77777777" w:rsidTr="00E44601">
        <w:trPr>
          <w:jc w:val="center"/>
        </w:trPr>
        <w:tc>
          <w:tcPr>
            <w:tcW w:w="488" w:type="dxa"/>
          </w:tcPr>
          <w:p w14:paraId="65E0F89C" w14:textId="77777777" w:rsidR="00D96C61" w:rsidRPr="00AD41E1" w:rsidRDefault="00FC779B" w:rsidP="00E86449">
            <w:pPr>
              <w:jc w:val="center"/>
              <w:rPr>
                <w:rFonts w:ascii="Arial" w:hAnsi="Arial" w:cs="Arial"/>
                <w:sz w:val="18"/>
                <w:szCs w:val="18"/>
              </w:rPr>
            </w:pPr>
            <w:r w:rsidRPr="00AD41E1">
              <w:rPr>
                <w:rFonts w:ascii="Arial" w:hAnsi="Arial" w:cs="Arial"/>
                <w:sz w:val="18"/>
                <w:szCs w:val="18"/>
              </w:rPr>
              <w:t>2</w:t>
            </w:r>
          </w:p>
        </w:tc>
        <w:tc>
          <w:tcPr>
            <w:tcW w:w="5131" w:type="dxa"/>
          </w:tcPr>
          <w:p w14:paraId="02AE63F9" w14:textId="77777777" w:rsidR="00605D88" w:rsidRPr="00AD41E1" w:rsidRDefault="00605D88" w:rsidP="00E86449">
            <w:pPr>
              <w:autoSpaceDE w:val="0"/>
              <w:autoSpaceDN w:val="0"/>
              <w:adjustRightInd w:val="0"/>
              <w:jc w:val="both"/>
              <w:rPr>
                <w:rFonts w:ascii="Arial" w:hAnsi="Arial" w:cs="Arial"/>
                <w:i/>
                <w:sz w:val="18"/>
                <w:szCs w:val="18"/>
              </w:rPr>
            </w:pPr>
            <w:r w:rsidRPr="00AD41E1">
              <w:rPr>
                <w:rFonts w:ascii="Arial" w:hAnsi="Arial" w:cs="Arial"/>
                <w:b/>
                <w:bCs/>
                <w:i/>
                <w:sz w:val="18"/>
                <w:szCs w:val="18"/>
              </w:rPr>
              <w:t>Documentación adjunta al Informe Anual</w:t>
            </w:r>
          </w:p>
          <w:p w14:paraId="773DFF20" w14:textId="77777777" w:rsidR="00605D88" w:rsidRPr="00AD41E1" w:rsidRDefault="00605D88" w:rsidP="00E86449">
            <w:pPr>
              <w:autoSpaceDE w:val="0"/>
              <w:autoSpaceDN w:val="0"/>
              <w:adjustRightInd w:val="0"/>
              <w:jc w:val="both"/>
              <w:rPr>
                <w:rFonts w:ascii="Arial" w:hAnsi="Arial" w:cs="Arial"/>
                <w:i/>
                <w:sz w:val="18"/>
                <w:szCs w:val="18"/>
              </w:rPr>
            </w:pPr>
          </w:p>
          <w:p w14:paraId="20716D42" w14:textId="77777777" w:rsidR="00605D88" w:rsidRPr="00AD41E1" w:rsidRDefault="00605D88" w:rsidP="00E86449">
            <w:pPr>
              <w:jc w:val="both"/>
              <w:rPr>
                <w:rFonts w:ascii="Arial" w:hAnsi="Arial" w:cs="Arial"/>
                <w:i/>
                <w:sz w:val="18"/>
                <w:szCs w:val="18"/>
              </w:rPr>
            </w:pPr>
            <w:r w:rsidRPr="00AD41E1">
              <w:rPr>
                <w:rFonts w:ascii="Arial" w:hAnsi="Arial" w:cs="Arial"/>
                <w:i/>
                <w:sz w:val="18"/>
                <w:szCs w:val="18"/>
              </w:rPr>
              <w:t>De la revisión a la documentación adjunta al Informe Anual 2020, se observó que omitió presentar la relación de proveedores y prestadores de servicios con los que realizó operaciones durante el periodo objeto de revisión que superaron las 500 UMA, como se detalla en el cuadro siguiente:</w:t>
            </w:r>
          </w:p>
          <w:p w14:paraId="3A79467B" w14:textId="77777777" w:rsidR="00605D88" w:rsidRPr="00AD41E1" w:rsidRDefault="00605D88" w:rsidP="00E86449">
            <w:pPr>
              <w:autoSpaceDE w:val="0"/>
              <w:autoSpaceDN w:val="0"/>
              <w:adjustRightInd w:val="0"/>
              <w:jc w:val="both"/>
              <w:rPr>
                <w:rFonts w:ascii="Arial" w:hAnsi="Arial" w:cs="Arial"/>
                <w:i/>
                <w:sz w:val="18"/>
                <w:szCs w:val="18"/>
              </w:rPr>
            </w:pPr>
          </w:p>
          <w:tbl>
            <w:tblPr>
              <w:tblW w:w="3750" w:type="pct"/>
              <w:jc w:val="center"/>
              <w:tblLayout w:type="fixed"/>
              <w:tblLook w:val="04A0" w:firstRow="1" w:lastRow="0" w:firstColumn="1" w:lastColumn="0" w:noHBand="0" w:noVBand="1"/>
            </w:tblPr>
            <w:tblGrid>
              <w:gridCol w:w="2340"/>
              <w:gridCol w:w="1334"/>
            </w:tblGrid>
            <w:tr w:rsidR="00BD2D33" w:rsidRPr="00AD41E1" w14:paraId="51A5E97A" w14:textId="77777777" w:rsidTr="00605D88">
              <w:trPr>
                <w:trHeight w:val="325"/>
                <w:jc w:val="center"/>
              </w:trPr>
              <w:tc>
                <w:tcPr>
                  <w:tcW w:w="234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991BDCA" w14:textId="77777777" w:rsidR="00605D88" w:rsidRPr="00AD41E1" w:rsidRDefault="00605D88" w:rsidP="00E86449">
                  <w:pPr>
                    <w:autoSpaceDE w:val="0"/>
                    <w:autoSpaceDN w:val="0"/>
                    <w:adjustRightInd w:val="0"/>
                    <w:spacing w:after="0" w:line="240" w:lineRule="auto"/>
                    <w:jc w:val="center"/>
                    <w:rPr>
                      <w:rFonts w:ascii="Arial" w:hAnsi="Arial" w:cs="Arial"/>
                      <w:i/>
                      <w:sz w:val="15"/>
                      <w:szCs w:val="15"/>
                    </w:rPr>
                  </w:pPr>
                  <w:r w:rsidRPr="00AD41E1">
                    <w:rPr>
                      <w:rFonts w:ascii="Arial" w:hAnsi="Arial" w:cs="Arial"/>
                      <w:b/>
                      <w:bCs/>
                      <w:i/>
                      <w:sz w:val="15"/>
                      <w:szCs w:val="15"/>
                    </w:rPr>
                    <w:t>Nombre del Proveedor</w:t>
                  </w:r>
                </w:p>
              </w:tc>
              <w:tc>
                <w:tcPr>
                  <w:tcW w:w="1334"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472AD7CF" w14:textId="77777777" w:rsidR="00605D88" w:rsidRPr="00AD41E1" w:rsidRDefault="00605D88" w:rsidP="00E86449">
                  <w:pPr>
                    <w:autoSpaceDE w:val="0"/>
                    <w:autoSpaceDN w:val="0"/>
                    <w:adjustRightInd w:val="0"/>
                    <w:spacing w:after="0" w:line="240" w:lineRule="auto"/>
                    <w:jc w:val="center"/>
                    <w:rPr>
                      <w:rFonts w:ascii="Arial" w:hAnsi="Arial" w:cs="Arial"/>
                      <w:i/>
                      <w:sz w:val="15"/>
                      <w:szCs w:val="15"/>
                    </w:rPr>
                  </w:pPr>
                  <w:r w:rsidRPr="00AD41E1">
                    <w:rPr>
                      <w:rFonts w:ascii="Arial" w:hAnsi="Arial" w:cs="Arial"/>
                      <w:b/>
                      <w:bCs/>
                      <w:i/>
                      <w:sz w:val="15"/>
                      <w:szCs w:val="15"/>
                    </w:rPr>
                    <w:t>Importe</w:t>
                  </w:r>
                </w:p>
              </w:tc>
            </w:tr>
            <w:tr w:rsidR="00BD2D33" w:rsidRPr="00AD41E1" w14:paraId="4F1FB0FC" w14:textId="77777777" w:rsidTr="00605D88">
              <w:trPr>
                <w:trHeight w:val="335"/>
                <w:jc w:val="center"/>
              </w:trPr>
              <w:tc>
                <w:tcPr>
                  <w:tcW w:w="2340" w:type="dxa"/>
                  <w:tcBorders>
                    <w:top w:val="nil"/>
                    <w:left w:val="single" w:sz="6" w:space="0" w:color="000000"/>
                    <w:bottom w:val="single" w:sz="6" w:space="0" w:color="000000"/>
                    <w:right w:val="single" w:sz="6" w:space="0" w:color="000000"/>
                  </w:tcBorders>
                  <w:noWrap/>
                  <w:tcMar>
                    <w:top w:w="15" w:type="dxa"/>
                    <w:left w:w="15" w:type="dxa"/>
                    <w:bottom w:w="15" w:type="dxa"/>
                    <w:right w:w="15" w:type="dxa"/>
                  </w:tcMar>
                  <w:vAlign w:val="center"/>
                  <w:hideMark/>
                </w:tcPr>
                <w:p w14:paraId="64FADFE2" w14:textId="77777777" w:rsidR="00605D88" w:rsidRPr="00AD41E1" w:rsidRDefault="00605D88" w:rsidP="00E86449">
                  <w:pPr>
                    <w:autoSpaceDE w:val="0"/>
                    <w:autoSpaceDN w:val="0"/>
                    <w:adjustRightInd w:val="0"/>
                    <w:spacing w:after="0" w:line="240" w:lineRule="auto"/>
                    <w:jc w:val="both"/>
                    <w:rPr>
                      <w:rFonts w:ascii="Arial" w:hAnsi="Arial" w:cs="Arial"/>
                      <w:i/>
                      <w:sz w:val="15"/>
                      <w:szCs w:val="15"/>
                    </w:rPr>
                  </w:pPr>
                  <w:r w:rsidRPr="00AD41E1">
                    <w:rPr>
                      <w:rFonts w:ascii="Arial" w:hAnsi="Arial" w:cs="Arial"/>
                      <w:i/>
                      <w:sz w:val="15"/>
                      <w:szCs w:val="15"/>
                    </w:rPr>
                    <w:t>Luis Fernando Rosales Badillo</w:t>
                  </w:r>
                </w:p>
              </w:tc>
              <w:tc>
                <w:tcPr>
                  <w:tcW w:w="1334" w:type="dxa"/>
                  <w:tcBorders>
                    <w:top w:val="nil"/>
                    <w:left w:val="nil"/>
                    <w:bottom w:val="single" w:sz="6" w:space="0" w:color="000000"/>
                    <w:right w:val="single" w:sz="6" w:space="0" w:color="000000"/>
                  </w:tcBorders>
                  <w:noWrap/>
                  <w:tcMar>
                    <w:top w:w="15" w:type="dxa"/>
                    <w:left w:w="15" w:type="dxa"/>
                    <w:bottom w:w="15" w:type="dxa"/>
                    <w:right w:w="15" w:type="dxa"/>
                  </w:tcMar>
                  <w:vAlign w:val="center"/>
                  <w:hideMark/>
                </w:tcPr>
                <w:p w14:paraId="076BD6E5" w14:textId="77777777" w:rsidR="00605D88" w:rsidRPr="00AD41E1" w:rsidRDefault="00605D88" w:rsidP="00E86449">
                  <w:pPr>
                    <w:autoSpaceDE w:val="0"/>
                    <w:autoSpaceDN w:val="0"/>
                    <w:adjustRightInd w:val="0"/>
                    <w:spacing w:after="0" w:line="240" w:lineRule="auto"/>
                    <w:jc w:val="right"/>
                    <w:rPr>
                      <w:rFonts w:ascii="Arial" w:hAnsi="Arial" w:cs="Arial"/>
                      <w:i/>
                      <w:sz w:val="15"/>
                      <w:szCs w:val="15"/>
                    </w:rPr>
                  </w:pPr>
                  <w:r w:rsidRPr="00AD41E1">
                    <w:rPr>
                      <w:rFonts w:ascii="Arial" w:hAnsi="Arial" w:cs="Arial"/>
                      <w:i/>
                      <w:sz w:val="15"/>
                      <w:szCs w:val="15"/>
                    </w:rPr>
                    <w:t> $        261,789.70</w:t>
                  </w:r>
                </w:p>
              </w:tc>
            </w:tr>
          </w:tbl>
          <w:p w14:paraId="0DD58A51" w14:textId="77777777" w:rsidR="00605D88" w:rsidRPr="00AD41E1" w:rsidRDefault="00605D88" w:rsidP="00E86449">
            <w:pPr>
              <w:autoSpaceDE w:val="0"/>
              <w:autoSpaceDN w:val="0"/>
              <w:adjustRightInd w:val="0"/>
              <w:jc w:val="both"/>
              <w:rPr>
                <w:rFonts w:ascii="Arial" w:hAnsi="Arial" w:cs="Arial"/>
                <w:i/>
                <w:sz w:val="18"/>
                <w:szCs w:val="18"/>
              </w:rPr>
            </w:pPr>
            <w:r w:rsidRPr="00AD41E1">
              <w:rPr>
                <w:rFonts w:ascii="Arial" w:hAnsi="Arial" w:cs="Arial"/>
                <w:i/>
                <w:sz w:val="18"/>
                <w:szCs w:val="18"/>
              </w:rPr>
              <w:t> </w:t>
            </w:r>
          </w:p>
          <w:p w14:paraId="542805F0" w14:textId="77777777" w:rsidR="00605D88" w:rsidRPr="00AD41E1" w:rsidRDefault="00605D88" w:rsidP="00E86449">
            <w:pPr>
              <w:autoSpaceDE w:val="0"/>
              <w:autoSpaceDN w:val="0"/>
              <w:adjustRightInd w:val="0"/>
              <w:jc w:val="both"/>
              <w:rPr>
                <w:rFonts w:ascii="Arial" w:hAnsi="Arial" w:cs="Arial"/>
                <w:i/>
                <w:sz w:val="18"/>
                <w:szCs w:val="18"/>
              </w:rPr>
            </w:pPr>
            <w:r w:rsidRPr="00AD41E1">
              <w:rPr>
                <w:rFonts w:ascii="Arial" w:hAnsi="Arial" w:cs="Arial"/>
                <w:i/>
                <w:sz w:val="18"/>
                <w:szCs w:val="18"/>
              </w:rPr>
              <w:lastRenderedPageBreak/>
              <w:t>Se le solicita presentar en el SIF lo siguiente:</w:t>
            </w:r>
          </w:p>
          <w:p w14:paraId="1E78B117" w14:textId="77777777" w:rsidR="00605D88" w:rsidRPr="00AD41E1" w:rsidRDefault="00605D88" w:rsidP="00E86449">
            <w:pPr>
              <w:autoSpaceDE w:val="0"/>
              <w:autoSpaceDN w:val="0"/>
              <w:adjustRightInd w:val="0"/>
              <w:jc w:val="both"/>
              <w:rPr>
                <w:rFonts w:ascii="Arial" w:hAnsi="Arial" w:cs="Arial"/>
                <w:i/>
                <w:sz w:val="18"/>
                <w:szCs w:val="18"/>
              </w:rPr>
            </w:pPr>
          </w:p>
          <w:p w14:paraId="172E7E39" w14:textId="77777777" w:rsidR="00605D88" w:rsidRPr="00AD41E1" w:rsidRDefault="00605D88" w:rsidP="00E86449">
            <w:pPr>
              <w:autoSpaceDE w:val="0"/>
              <w:autoSpaceDN w:val="0"/>
              <w:adjustRightInd w:val="0"/>
              <w:jc w:val="both"/>
              <w:rPr>
                <w:rFonts w:ascii="Arial" w:hAnsi="Arial" w:cs="Arial"/>
                <w:i/>
                <w:sz w:val="18"/>
                <w:szCs w:val="18"/>
              </w:rPr>
            </w:pPr>
            <w:r w:rsidRPr="00AD41E1">
              <w:rPr>
                <w:rFonts w:ascii="Arial" w:hAnsi="Arial" w:cs="Arial"/>
              </w:rPr>
              <w:t xml:space="preserve">• </w:t>
            </w:r>
            <w:r w:rsidRPr="00AD41E1">
              <w:rPr>
                <w:rFonts w:ascii="Arial" w:hAnsi="Arial" w:cs="Arial"/>
                <w:i/>
                <w:sz w:val="18"/>
                <w:szCs w:val="18"/>
              </w:rPr>
              <w:t>La relación de los proveedores y prestadores de servicios con los que, en el año sujeto a revisión, realizó operaciones superiores a los 500 UMA.</w:t>
            </w:r>
          </w:p>
          <w:p w14:paraId="6DAD1364" w14:textId="77777777" w:rsidR="00605D88" w:rsidRPr="00AD41E1" w:rsidRDefault="00605D88" w:rsidP="00E86449">
            <w:pPr>
              <w:autoSpaceDE w:val="0"/>
              <w:autoSpaceDN w:val="0"/>
              <w:adjustRightInd w:val="0"/>
              <w:jc w:val="both"/>
              <w:rPr>
                <w:rFonts w:ascii="Arial" w:hAnsi="Arial" w:cs="Arial"/>
                <w:i/>
                <w:sz w:val="18"/>
                <w:szCs w:val="18"/>
              </w:rPr>
            </w:pPr>
          </w:p>
          <w:p w14:paraId="23CDD67F" w14:textId="77777777" w:rsidR="00605D88" w:rsidRPr="00AD41E1" w:rsidRDefault="00605D88" w:rsidP="00E86449">
            <w:pPr>
              <w:autoSpaceDE w:val="0"/>
              <w:autoSpaceDN w:val="0"/>
              <w:adjustRightInd w:val="0"/>
              <w:jc w:val="both"/>
              <w:rPr>
                <w:rFonts w:ascii="Arial" w:hAnsi="Arial" w:cs="Arial"/>
              </w:rPr>
            </w:pPr>
            <w:r w:rsidRPr="00AD41E1">
              <w:rPr>
                <w:rFonts w:ascii="Arial" w:hAnsi="Arial" w:cs="Arial"/>
                <w:i/>
                <w:sz w:val="18"/>
                <w:szCs w:val="18"/>
              </w:rPr>
              <w:t>• Las aclaraciones que a su derecho convenga</w:t>
            </w:r>
            <w:r w:rsidRPr="00AD41E1">
              <w:rPr>
                <w:rFonts w:ascii="Arial" w:hAnsi="Arial" w:cs="Arial"/>
              </w:rPr>
              <w:t>.</w:t>
            </w:r>
          </w:p>
          <w:p w14:paraId="2AAA80A8" w14:textId="77777777" w:rsidR="00605D88" w:rsidRPr="00AD41E1" w:rsidRDefault="00605D88" w:rsidP="00E86449">
            <w:pPr>
              <w:autoSpaceDE w:val="0"/>
              <w:autoSpaceDN w:val="0"/>
              <w:adjustRightInd w:val="0"/>
              <w:jc w:val="both"/>
              <w:rPr>
                <w:rFonts w:ascii="Arial" w:hAnsi="Arial" w:cs="Arial"/>
              </w:rPr>
            </w:pPr>
          </w:p>
          <w:p w14:paraId="6A16818C" w14:textId="77777777" w:rsidR="00605D88" w:rsidRPr="00AD41E1" w:rsidRDefault="00605D88" w:rsidP="00E86449">
            <w:pPr>
              <w:autoSpaceDE w:val="0"/>
              <w:autoSpaceDN w:val="0"/>
              <w:adjustRightInd w:val="0"/>
              <w:jc w:val="both"/>
              <w:rPr>
                <w:rFonts w:ascii="Arial" w:hAnsi="Arial" w:cs="Arial"/>
                <w:i/>
                <w:sz w:val="18"/>
                <w:szCs w:val="18"/>
              </w:rPr>
            </w:pPr>
            <w:r w:rsidRPr="00AD41E1">
              <w:rPr>
                <w:rFonts w:ascii="Arial" w:hAnsi="Arial" w:cs="Arial"/>
                <w:i/>
                <w:sz w:val="18"/>
                <w:szCs w:val="18"/>
              </w:rPr>
              <w:t>Lo anterior, de conformidad con lo dispuesto en los artículos, 82, numeral 1, 83, numeral 1, 257, numeral 1, inciso p) y 277, numeral 1, incisos l) y m) del RF.</w:t>
            </w:r>
          </w:p>
          <w:p w14:paraId="7C74D3DD" w14:textId="77777777" w:rsidR="00FF67A8" w:rsidRPr="00AD41E1" w:rsidRDefault="00FF67A8" w:rsidP="00E86449">
            <w:pPr>
              <w:pStyle w:val="NormalWeb"/>
              <w:rPr>
                <w:color w:val="auto"/>
                <w:lang w:eastAsia="es-MX"/>
              </w:rPr>
            </w:pPr>
          </w:p>
        </w:tc>
        <w:tc>
          <w:tcPr>
            <w:tcW w:w="2795" w:type="dxa"/>
          </w:tcPr>
          <w:p w14:paraId="28F0B6BA" w14:textId="77777777" w:rsidR="00C23F1C" w:rsidRPr="00AD41E1" w:rsidRDefault="00C23F1C" w:rsidP="00E86449">
            <w:pPr>
              <w:tabs>
                <w:tab w:val="left" w:pos="2460"/>
                <w:tab w:val="left" w:pos="3595"/>
              </w:tabs>
              <w:autoSpaceDE w:val="0"/>
              <w:autoSpaceDN w:val="0"/>
              <w:adjustRightInd w:val="0"/>
              <w:ind w:right="-54"/>
              <w:jc w:val="both"/>
              <w:rPr>
                <w:rFonts w:ascii="Arial" w:hAnsi="Arial" w:cs="Arial"/>
                <w:b/>
                <w:iCs/>
                <w:sz w:val="18"/>
                <w:szCs w:val="18"/>
                <w:lang w:val="es-ES"/>
              </w:rPr>
            </w:pPr>
            <w:r w:rsidRPr="00AD41E1">
              <w:rPr>
                <w:rFonts w:ascii="Arial" w:hAnsi="Arial" w:cs="Arial"/>
                <w:b/>
                <w:iCs/>
                <w:sz w:val="18"/>
                <w:szCs w:val="18"/>
                <w:lang w:val="es-ES"/>
              </w:rPr>
              <w:lastRenderedPageBreak/>
              <w:t>Respuesta</w:t>
            </w:r>
          </w:p>
          <w:p w14:paraId="359ED7B6" w14:textId="77777777" w:rsidR="00C23F1C" w:rsidRPr="00AD41E1" w:rsidRDefault="00C23F1C" w:rsidP="00E86449">
            <w:pPr>
              <w:contextualSpacing/>
              <w:jc w:val="both"/>
              <w:rPr>
                <w:rFonts w:ascii="Arial" w:hAnsi="Arial" w:cs="Arial"/>
                <w:i/>
                <w:sz w:val="18"/>
                <w:szCs w:val="18"/>
              </w:rPr>
            </w:pPr>
          </w:p>
          <w:p w14:paraId="29C6284D" w14:textId="77777777" w:rsidR="00C82939" w:rsidRPr="00AD41E1" w:rsidRDefault="00C82939" w:rsidP="00E86449">
            <w:pPr>
              <w:jc w:val="both"/>
              <w:rPr>
                <w:rFonts w:ascii="Arial" w:hAnsi="Arial" w:cs="Arial"/>
                <w:i/>
                <w:sz w:val="18"/>
                <w:szCs w:val="18"/>
              </w:rPr>
            </w:pPr>
            <w:r w:rsidRPr="00AD41E1">
              <w:rPr>
                <w:rFonts w:ascii="Arial" w:hAnsi="Arial" w:cs="Arial"/>
                <w:i/>
                <w:sz w:val="18"/>
                <w:szCs w:val="18"/>
              </w:rPr>
              <w:t xml:space="preserve">“Aclaración Con la finalidad de dar atención a la observación señalada se manifiesta que se adjunta como evidencia el formato denominado “Relación de proveedores superiores a 500 UMA”, mismo que se encuentra adjunto en la siguiente ubicación” </w:t>
            </w:r>
          </w:p>
          <w:p w14:paraId="3204DAE1" w14:textId="77777777" w:rsidR="00C82939" w:rsidRPr="00AD41E1" w:rsidRDefault="00C82939" w:rsidP="00E86449">
            <w:pPr>
              <w:jc w:val="both"/>
              <w:rPr>
                <w:rFonts w:ascii="Arial" w:hAnsi="Arial" w:cs="Arial"/>
                <w:i/>
                <w:sz w:val="18"/>
                <w:szCs w:val="18"/>
              </w:rPr>
            </w:pPr>
          </w:p>
          <w:p w14:paraId="7F4DB975" w14:textId="77777777" w:rsidR="00C82939" w:rsidRPr="00AD41E1" w:rsidRDefault="00C82939" w:rsidP="00E86449">
            <w:pPr>
              <w:jc w:val="both"/>
              <w:rPr>
                <w:rFonts w:ascii="Arial" w:hAnsi="Arial" w:cs="Arial"/>
                <w:iCs/>
                <w:sz w:val="18"/>
                <w:szCs w:val="18"/>
              </w:rPr>
            </w:pPr>
            <w:r w:rsidRPr="00AD41E1">
              <w:rPr>
                <w:rFonts w:ascii="Arial" w:hAnsi="Arial" w:cs="Arial"/>
                <w:iCs/>
                <w:sz w:val="18"/>
                <w:szCs w:val="18"/>
              </w:rPr>
              <w:t>Véase anexo R-1 pág. 3</w:t>
            </w:r>
          </w:p>
          <w:p w14:paraId="63D0C7E5" w14:textId="77777777" w:rsidR="00450820" w:rsidRPr="00AD41E1" w:rsidRDefault="00450820" w:rsidP="00E86449">
            <w:pPr>
              <w:jc w:val="both"/>
              <w:rPr>
                <w:rFonts w:ascii="Arial" w:hAnsi="Arial" w:cs="Arial"/>
                <w:i/>
                <w:sz w:val="18"/>
                <w:szCs w:val="18"/>
              </w:rPr>
            </w:pPr>
          </w:p>
        </w:tc>
        <w:tc>
          <w:tcPr>
            <w:tcW w:w="2551" w:type="dxa"/>
          </w:tcPr>
          <w:p w14:paraId="5B9188E9" w14:textId="77777777" w:rsidR="003C160E" w:rsidRPr="00AD41E1" w:rsidRDefault="00FF67A8" w:rsidP="00E86449">
            <w:pPr>
              <w:jc w:val="both"/>
              <w:rPr>
                <w:rFonts w:ascii="Arial" w:hAnsi="Arial" w:cs="Arial"/>
                <w:b/>
                <w:sz w:val="18"/>
                <w:szCs w:val="18"/>
              </w:rPr>
            </w:pPr>
            <w:r w:rsidRPr="00AD41E1">
              <w:rPr>
                <w:rFonts w:ascii="Arial" w:hAnsi="Arial" w:cs="Arial"/>
                <w:b/>
                <w:sz w:val="18"/>
                <w:szCs w:val="18"/>
              </w:rPr>
              <w:t>Atendida</w:t>
            </w:r>
          </w:p>
          <w:p w14:paraId="793E41FC" w14:textId="77777777" w:rsidR="00FF67A8" w:rsidRPr="00AD41E1" w:rsidRDefault="00FF67A8" w:rsidP="00E86449">
            <w:pPr>
              <w:jc w:val="both"/>
              <w:rPr>
                <w:rFonts w:ascii="Arial" w:hAnsi="Arial" w:cs="Arial"/>
                <w:sz w:val="18"/>
                <w:szCs w:val="18"/>
              </w:rPr>
            </w:pPr>
          </w:p>
          <w:p w14:paraId="64765D9A" w14:textId="4CC038A1" w:rsidR="00C82939" w:rsidRPr="00AD41E1" w:rsidRDefault="00C82939" w:rsidP="00E86449">
            <w:pPr>
              <w:autoSpaceDE w:val="0"/>
              <w:autoSpaceDN w:val="0"/>
              <w:adjustRightInd w:val="0"/>
              <w:jc w:val="both"/>
              <w:rPr>
                <w:rFonts w:ascii="Arial" w:hAnsi="Arial" w:cs="Arial"/>
                <w:b/>
                <w:sz w:val="18"/>
                <w:szCs w:val="18"/>
              </w:rPr>
            </w:pPr>
            <w:r w:rsidRPr="00AD41E1">
              <w:rPr>
                <w:rFonts w:ascii="Arial" w:hAnsi="Arial" w:cs="Arial"/>
                <w:sz w:val="18"/>
                <w:szCs w:val="18"/>
              </w:rPr>
              <w:t>Del análisis a la respuesta del sujeto obligado y de la información adjunta al informe de corrección, se constató que present</w:t>
            </w:r>
            <w:r w:rsidR="000636C4" w:rsidRPr="00AD41E1">
              <w:rPr>
                <w:rFonts w:ascii="Arial" w:hAnsi="Arial" w:cs="Arial"/>
                <w:sz w:val="18"/>
                <w:szCs w:val="18"/>
              </w:rPr>
              <w:t>ó</w:t>
            </w:r>
            <w:r w:rsidRPr="00AD41E1">
              <w:rPr>
                <w:rFonts w:ascii="Arial" w:hAnsi="Arial" w:cs="Arial"/>
                <w:sz w:val="18"/>
                <w:szCs w:val="18"/>
              </w:rPr>
              <w:t xml:space="preserve"> la relación de proveedores y prestadores servicios con los que realizo operaciones superiores a 500 UMA, por tal razón esta observación </w:t>
            </w:r>
            <w:r w:rsidRPr="00AD41E1">
              <w:rPr>
                <w:rFonts w:ascii="Arial" w:hAnsi="Arial" w:cs="Arial"/>
                <w:b/>
                <w:sz w:val="18"/>
                <w:szCs w:val="18"/>
              </w:rPr>
              <w:t>quedó atendida.</w:t>
            </w:r>
          </w:p>
          <w:p w14:paraId="2BF1BCEE" w14:textId="77777777" w:rsidR="00EF7589" w:rsidRPr="00AD41E1" w:rsidRDefault="00EF7589" w:rsidP="00E86449">
            <w:pPr>
              <w:pStyle w:val="NormalWeb"/>
              <w:rPr>
                <w:color w:val="auto"/>
              </w:rPr>
            </w:pPr>
          </w:p>
          <w:p w14:paraId="73E9C415" w14:textId="77777777" w:rsidR="00FF67A8" w:rsidRPr="00AD41E1" w:rsidRDefault="00FF67A8" w:rsidP="00E86449">
            <w:pPr>
              <w:jc w:val="both"/>
              <w:rPr>
                <w:rFonts w:ascii="Arial" w:hAnsi="Arial" w:cs="Arial"/>
                <w:sz w:val="18"/>
                <w:szCs w:val="18"/>
              </w:rPr>
            </w:pPr>
          </w:p>
        </w:tc>
        <w:tc>
          <w:tcPr>
            <w:tcW w:w="1247" w:type="dxa"/>
          </w:tcPr>
          <w:p w14:paraId="6A1460B9" w14:textId="77777777" w:rsidR="00D96C61" w:rsidRPr="00AD41E1" w:rsidRDefault="00D96C61" w:rsidP="00E86449">
            <w:pPr>
              <w:jc w:val="both"/>
              <w:rPr>
                <w:rFonts w:ascii="Arial" w:hAnsi="Arial" w:cs="Arial"/>
                <w:sz w:val="18"/>
                <w:szCs w:val="18"/>
              </w:rPr>
            </w:pPr>
          </w:p>
        </w:tc>
        <w:tc>
          <w:tcPr>
            <w:tcW w:w="1140" w:type="dxa"/>
          </w:tcPr>
          <w:p w14:paraId="2ACF863B" w14:textId="77777777" w:rsidR="00D96C61" w:rsidRPr="00AD41E1" w:rsidRDefault="00D96C61" w:rsidP="00E86449">
            <w:pPr>
              <w:jc w:val="both"/>
              <w:rPr>
                <w:rFonts w:ascii="Arial" w:hAnsi="Arial" w:cs="Arial"/>
                <w:sz w:val="18"/>
                <w:szCs w:val="18"/>
              </w:rPr>
            </w:pPr>
          </w:p>
        </w:tc>
        <w:tc>
          <w:tcPr>
            <w:tcW w:w="1175" w:type="dxa"/>
          </w:tcPr>
          <w:p w14:paraId="765D43EC" w14:textId="77777777" w:rsidR="00D96C61" w:rsidRPr="00AD41E1" w:rsidRDefault="00D96C61" w:rsidP="00E86449">
            <w:pPr>
              <w:jc w:val="both"/>
              <w:rPr>
                <w:rFonts w:ascii="Arial" w:hAnsi="Arial" w:cs="Arial"/>
                <w:sz w:val="18"/>
                <w:szCs w:val="18"/>
              </w:rPr>
            </w:pPr>
          </w:p>
        </w:tc>
      </w:tr>
      <w:tr w:rsidR="00D96C61" w:rsidRPr="00AD41E1" w14:paraId="676D2E71" w14:textId="77777777" w:rsidTr="00E44601">
        <w:trPr>
          <w:jc w:val="center"/>
        </w:trPr>
        <w:tc>
          <w:tcPr>
            <w:tcW w:w="488" w:type="dxa"/>
          </w:tcPr>
          <w:p w14:paraId="6D500ED1" w14:textId="77777777" w:rsidR="00D96C61" w:rsidRPr="00AD41E1" w:rsidRDefault="00FC779B" w:rsidP="00E86449">
            <w:pPr>
              <w:jc w:val="center"/>
              <w:rPr>
                <w:rFonts w:ascii="Arial" w:hAnsi="Arial" w:cs="Arial"/>
                <w:sz w:val="18"/>
                <w:szCs w:val="18"/>
              </w:rPr>
            </w:pPr>
            <w:r w:rsidRPr="00AD41E1">
              <w:rPr>
                <w:rFonts w:ascii="Arial" w:hAnsi="Arial" w:cs="Arial"/>
                <w:sz w:val="18"/>
                <w:szCs w:val="18"/>
              </w:rPr>
              <w:t>3</w:t>
            </w:r>
          </w:p>
        </w:tc>
        <w:tc>
          <w:tcPr>
            <w:tcW w:w="5131" w:type="dxa"/>
          </w:tcPr>
          <w:p w14:paraId="33554DE7" w14:textId="77777777" w:rsidR="00DE0812" w:rsidRPr="00AD41E1" w:rsidRDefault="00DE0812" w:rsidP="00E86449">
            <w:pPr>
              <w:jc w:val="both"/>
              <w:rPr>
                <w:rFonts w:ascii="Arial" w:eastAsia="Times New Roman" w:hAnsi="Arial" w:cs="Arial"/>
                <w:i/>
                <w:sz w:val="18"/>
                <w:szCs w:val="18"/>
                <w:lang w:eastAsia="es-MX"/>
              </w:rPr>
            </w:pPr>
            <w:r w:rsidRPr="00AD41E1">
              <w:rPr>
                <w:rFonts w:ascii="Arial" w:eastAsia="Times New Roman" w:hAnsi="Arial" w:cs="Arial"/>
                <w:b/>
                <w:bCs/>
                <w:i/>
                <w:sz w:val="18"/>
                <w:szCs w:val="18"/>
                <w:lang w:eastAsia="es-MX"/>
              </w:rPr>
              <w:t>Confirmaciones con otras autoridades</w:t>
            </w:r>
          </w:p>
          <w:p w14:paraId="6A9A78FF" w14:textId="77777777" w:rsidR="001641AD" w:rsidRPr="00AD41E1" w:rsidRDefault="001641AD" w:rsidP="00E86449">
            <w:pPr>
              <w:jc w:val="both"/>
              <w:rPr>
                <w:rFonts w:ascii="Arial" w:eastAsia="Times New Roman" w:hAnsi="Arial" w:cs="Arial"/>
                <w:b/>
                <w:bCs/>
                <w:i/>
                <w:sz w:val="18"/>
                <w:szCs w:val="18"/>
                <w:lang w:eastAsia="es-MX"/>
              </w:rPr>
            </w:pPr>
          </w:p>
          <w:p w14:paraId="4320C5EC" w14:textId="77777777" w:rsidR="00DE0812" w:rsidRPr="00AD41E1" w:rsidRDefault="00DE0812" w:rsidP="00E86449">
            <w:pPr>
              <w:jc w:val="both"/>
              <w:rPr>
                <w:rFonts w:ascii="Arial" w:eastAsia="Times New Roman" w:hAnsi="Arial" w:cs="Arial"/>
                <w:b/>
                <w:bCs/>
                <w:i/>
                <w:sz w:val="18"/>
                <w:szCs w:val="18"/>
                <w:lang w:eastAsia="es-MX"/>
              </w:rPr>
            </w:pPr>
            <w:r w:rsidRPr="00AD41E1">
              <w:rPr>
                <w:rFonts w:ascii="Arial" w:eastAsia="Times New Roman" w:hAnsi="Arial" w:cs="Arial"/>
                <w:b/>
                <w:bCs/>
                <w:i/>
                <w:sz w:val="18"/>
                <w:szCs w:val="18"/>
                <w:lang w:eastAsia="es-MX"/>
              </w:rPr>
              <w:t>CNBV, SAT, Dirección de Prerrogativas, OPLES, otras</w:t>
            </w:r>
          </w:p>
          <w:p w14:paraId="5B55CF2A" w14:textId="77777777" w:rsidR="001641AD" w:rsidRPr="00AD41E1" w:rsidRDefault="001641AD" w:rsidP="00E86449">
            <w:pPr>
              <w:jc w:val="both"/>
              <w:rPr>
                <w:rFonts w:ascii="Arial" w:eastAsia="Times New Roman" w:hAnsi="Arial" w:cs="Arial"/>
                <w:i/>
                <w:sz w:val="18"/>
                <w:szCs w:val="18"/>
                <w:lang w:eastAsia="es-MX"/>
              </w:rPr>
            </w:pPr>
          </w:p>
          <w:p w14:paraId="05F975B3" w14:textId="77777777" w:rsidR="00DE0812" w:rsidRPr="00AD41E1" w:rsidRDefault="00DE0812" w:rsidP="00E86449">
            <w:pPr>
              <w:jc w:val="both"/>
              <w:rPr>
                <w:rFonts w:ascii="Arial" w:eastAsia="Times New Roman" w:hAnsi="Arial" w:cs="Arial"/>
                <w:i/>
                <w:iCs/>
                <w:sz w:val="18"/>
                <w:szCs w:val="18"/>
                <w:lang w:eastAsia="es-MX"/>
              </w:rPr>
            </w:pPr>
            <w:r w:rsidRPr="00AD41E1">
              <w:rPr>
                <w:rFonts w:ascii="Arial" w:eastAsia="Times New Roman" w:hAnsi="Arial" w:cs="Arial"/>
                <w:i/>
                <w:iCs/>
                <w:sz w:val="18"/>
                <w:szCs w:val="18"/>
                <w:lang w:eastAsia="es-MX"/>
              </w:rPr>
              <w:t>Se realizó solicitud a la Dirección Ejecutiva de Prerrogativas y Partidos Políticos del INE, y a los Organismos Públicos Locales de las 32 entidades federativas respectivamente, con el propósito de contar con información referente al financiamiento público entregado a los partidos políticos nacionales, nacionales con acreditación local y locales, así como, lo relativo a las disminuciones de prerrogativas realizadas por las instancias antes referidas, como se detalla en el cuadro siguiente:</w:t>
            </w:r>
          </w:p>
          <w:p w14:paraId="4E24F5AB" w14:textId="77777777" w:rsidR="00DE0812" w:rsidRPr="00AD41E1" w:rsidRDefault="00DE0812" w:rsidP="00E86449">
            <w:pPr>
              <w:jc w:val="both"/>
              <w:rPr>
                <w:rFonts w:ascii="Arial" w:eastAsia="Times New Roman" w:hAnsi="Arial" w:cs="Arial"/>
                <w:i/>
                <w:sz w:val="18"/>
                <w:szCs w:val="18"/>
                <w:lang w:eastAsia="es-MX"/>
              </w:rPr>
            </w:pPr>
          </w:p>
          <w:tbl>
            <w:tblPr>
              <w:tblW w:w="4695" w:type="dxa"/>
              <w:shd w:val="clear" w:color="auto" w:fill="FFFFFF"/>
              <w:tblLayout w:type="fixed"/>
              <w:tblCellMar>
                <w:left w:w="0" w:type="dxa"/>
                <w:right w:w="0" w:type="dxa"/>
              </w:tblCellMar>
              <w:tblLook w:val="04A0" w:firstRow="1" w:lastRow="0" w:firstColumn="1" w:lastColumn="0" w:noHBand="0" w:noVBand="1"/>
            </w:tblPr>
            <w:tblGrid>
              <w:gridCol w:w="939"/>
              <w:gridCol w:w="939"/>
              <w:gridCol w:w="939"/>
              <w:gridCol w:w="939"/>
              <w:gridCol w:w="939"/>
            </w:tblGrid>
            <w:tr w:rsidR="00BD2D33" w:rsidRPr="00AD41E1" w14:paraId="2B95FF1A" w14:textId="77777777" w:rsidTr="001C7851">
              <w:trPr>
                <w:trHeight w:val="413"/>
              </w:trPr>
              <w:tc>
                <w:tcPr>
                  <w:tcW w:w="93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AF19050" w14:textId="77777777" w:rsidR="00DE0812" w:rsidRPr="00AD41E1" w:rsidRDefault="00DE0812" w:rsidP="00E86449">
                  <w:pPr>
                    <w:spacing w:after="0" w:line="240" w:lineRule="auto"/>
                    <w:jc w:val="center"/>
                    <w:rPr>
                      <w:rFonts w:ascii="Arial" w:eastAsia="Times New Roman" w:hAnsi="Arial" w:cs="Arial"/>
                      <w:i/>
                      <w:sz w:val="14"/>
                      <w:szCs w:val="14"/>
                      <w:lang w:eastAsia="es-MX"/>
                    </w:rPr>
                  </w:pPr>
                  <w:proofErr w:type="spellStart"/>
                  <w:r w:rsidRPr="00AD41E1">
                    <w:rPr>
                      <w:rFonts w:ascii="Arial" w:eastAsia="Times New Roman" w:hAnsi="Arial" w:cs="Arial"/>
                      <w:b/>
                      <w:bCs/>
                      <w:i/>
                      <w:sz w:val="14"/>
                      <w:szCs w:val="14"/>
                      <w:lang w:eastAsia="es-MX"/>
                    </w:rPr>
                    <w:t>Cons</w:t>
                  </w:r>
                  <w:proofErr w:type="spellEnd"/>
                  <w:r w:rsidRPr="00AD41E1">
                    <w:rPr>
                      <w:rFonts w:ascii="Arial" w:eastAsia="Times New Roman" w:hAnsi="Arial" w:cs="Arial"/>
                      <w:b/>
                      <w:bCs/>
                      <w:i/>
                      <w:sz w:val="14"/>
                      <w:szCs w:val="14"/>
                      <w:lang w:eastAsia="es-MX"/>
                    </w:rPr>
                    <w:t>.</w:t>
                  </w:r>
                </w:p>
              </w:tc>
              <w:tc>
                <w:tcPr>
                  <w:tcW w:w="939" w:type="dxa"/>
                  <w:tcBorders>
                    <w:top w:val="single" w:sz="6" w:space="0" w:color="000000"/>
                    <w:left w:val="nil"/>
                    <w:bottom w:val="single" w:sz="6" w:space="0" w:color="000000"/>
                    <w:right w:val="single" w:sz="6" w:space="0" w:color="000000"/>
                  </w:tcBorders>
                  <w:shd w:val="clear" w:color="auto" w:fill="FFFFFF"/>
                  <w:vAlign w:val="center"/>
                  <w:hideMark/>
                </w:tcPr>
                <w:p w14:paraId="203A3C2F" w14:textId="77777777" w:rsidR="00DE0812" w:rsidRPr="00AD41E1" w:rsidRDefault="00DE0812" w:rsidP="00E86449">
                  <w:pPr>
                    <w:spacing w:after="0" w:line="240" w:lineRule="auto"/>
                    <w:jc w:val="center"/>
                    <w:rPr>
                      <w:rFonts w:ascii="Arial" w:eastAsia="Times New Roman" w:hAnsi="Arial" w:cs="Arial"/>
                      <w:i/>
                      <w:sz w:val="14"/>
                      <w:szCs w:val="14"/>
                      <w:lang w:eastAsia="es-MX"/>
                    </w:rPr>
                  </w:pPr>
                  <w:r w:rsidRPr="00AD41E1">
                    <w:rPr>
                      <w:rFonts w:ascii="Arial" w:eastAsia="Times New Roman" w:hAnsi="Arial" w:cs="Arial"/>
                      <w:b/>
                      <w:bCs/>
                      <w:i/>
                      <w:sz w:val="14"/>
                      <w:szCs w:val="14"/>
                      <w:lang w:eastAsia="es-MX"/>
                    </w:rPr>
                    <w:t>Autoridad Responsable</w:t>
                  </w:r>
                </w:p>
              </w:tc>
              <w:tc>
                <w:tcPr>
                  <w:tcW w:w="939" w:type="dxa"/>
                  <w:tcBorders>
                    <w:top w:val="single" w:sz="6" w:space="0" w:color="000000"/>
                    <w:left w:val="nil"/>
                    <w:bottom w:val="single" w:sz="6" w:space="0" w:color="000000"/>
                    <w:right w:val="single" w:sz="6" w:space="0" w:color="000000"/>
                  </w:tcBorders>
                  <w:shd w:val="clear" w:color="auto" w:fill="FFFFFF"/>
                  <w:vAlign w:val="center"/>
                  <w:hideMark/>
                </w:tcPr>
                <w:p w14:paraId="752398EF" w14:textId="77777777" w:rsidR="00DE0812" w:rsidRPr="00AD41E1" w:rsidRDefault="00DE0812" w:rsidP="00E86449">
                  <w:pPr>
                    <w:spacing w:after="0" w:line="240" w:lineRule="auto"/>
                    <w:jc w:val="center"/>
                    <w:rPr>
                      <w:rFonts w:ascii="Arial" w:eastAsia="Times New Roman" w:hAnsi="Arial" w:cs="Arial"/>
                      <w:i/>
                      <w:sz w:val="14"/>
                      <w:szCs w:val="14"/>
                      <w:lang w:eastAsia="es-MX"/>
                    </w:rPr>
                  </w:pPr>
                  <w:r w:rsidRPr="00AD41E1">
                    <w:rPr>
                      <w:rFonts w:ascii="Arial" w:eastAsia="Times New Roman" w:hAnsi="Arial" w:cs="Arial"/>
                      <w:b/>
                      <w:bCs/>
                      <w:i/>
                      <w:sz w:val="14"/>
                      <w:szCs w:val="14"/>
                      <w:lang w:eastAsia="es-MX"/>
                    </w:rPr>
                    <w:t>Número de oficio</w:t>
                  </w:r>
                </w:p>
              </w:tc>
              <w:tc>
                <w:tcPr>
                  <w:tcW w:w="939" w:type="dxa"/>
                  <w:tcBorders>
                    <w:top w:val="single" w:sz="6" w:space="0" w:color="000000"/>
                    <w:left w:val="nil"/>
                    <w:bottom w:val="single" w:sz="6" w:space="0" w:color="000000"/>
                    <w:right w:val="single" w:sz="6" w:space="0" w:color="000000"/>
                  </w:tcBorders>
                  <w:shd w:val="clear" w:color="auto" w:fill="FFFFFF"/>
                  <w:vAlign w:val="center"/>
                  <w:hideMark/>
                </w:tcPr>
                <w:p w14:paraId="71AEFC10" w14:textId="77777777" w:rsidR="00DE0812" w:rsidRPr="00AD41E1" w:rsidRDefault="00DE0812" w:rsidP="00E86449">
                  <w:pPr>
                    <w:spacing w:after="0" w:line="240" w:lineRule="auto"/>
                    <w:jc w:val="center"/>
                    <w:rPr>
                      <w:rFonts w:ascii="Arial" w:eastAsia="Times New Roman" w:hAnsi="Arial" w:cs="Arial"/>
                      <w:i/>
                      <w:sz w:val="14"/>
                      <w:szCs w:val="14"/>
                      <w:lang w:eastAsia="es-MX"/>
                    </w:rPr>
                  </w:pPr>
                  <w:r w:rsidRPr="00AD41E1">
                    <w:rPr>
                      <w:rFonts w:ascii="Arial" w:eastAsia="Times New Roman" w:hAnsi="Arial" w:cs="Arial"/>
                      <w:b/>
                      <w:bCs/>
                      <w:i/>
                      <w:sz w:val="14"/>
                      <w:szCs w:val="14"/>
                      <w:lang w:eastAsia="es-MX"/>
                    </w:rPr>
                    <w:t>Fecha de notificación</w:t>
                  </w:r>
                </w:p>
              </w:tc>
              <w:tc>
                <w:tcPr>
                  <w:tcW w:w="939" w:type="dxa"/>
                  <w:tcBorders>
                    <w:top w:val="single" w:sz="6" w:space="0" w:color="000000"/>
                    <w:left w:val="nil"/>
                    <w:bottom w:val="single" w:sz="6" w:space="0" w:color="000000"/>
                    <w:right w:val="single" w:sz="6" w:space="0" w:color="000000"/>
                  </w:tcBorders>
                  <w:shd w:val="clear" w:color="auto" w:fill="FFFFFF"/>
                  <w:vAlign w:val="center"/>
                  <w:hideMark/>
                </w:tcPr>
                <w:p w14:paraId="6108D9BD" w14:textId="77777777" w:rsidR="00DE0812" w:rsidRPr="00AD41E1" w:rsidRDefault="00DE0812" w:rsidP="00E86449">
                  <w:pPr>
                    <w:spacing w:after="0" w:line="240" w:lineRule="auto"/>
                    <w:jc w:val="center"/>
                    <w:rPr>
                      <w:rFonts w:ascii="Arial" w:eastAsia="Times New Roman" w:hAnsi="Arial" w:cs="Arial"/>
                      <w:i/>
                      <w:sz w:val="14"/>
                      <w:szCs w:val="14"/>
                      <w:lang w:eastAsia="es-MX"/>
                    </w:rPr>
                  </w:pPr>
                  <w:r w:rsidRPr="00AD41E1">
                    <w:rPr>
                      <w:rFonts w:ascii="Arial" w:eastAsia="Times New Roman" w:hAnsi="Arial" w:cs="Arial"/>
                      <w:b/>
                      <w:bCs/>
                      <w:i/>
                      <w:sz w:val="14"/>
                      <w:szCs w:val="14"/>
                      <w:lang w:eastAsia="es-MX"/>
                    </w:rPr>
                    <w:t>Fecha de respuesta</w:t>
                  </w:r>
                </w:p>
              </w:tc>
            </w:tr>
            <w:tr w:rsidR="00BD2D33" w:rsidRPr="00AD41E1" w14:paraId="339928CE" w14:textId="77777777" w:rsidTr="001C7851">
              <w:trPr>
                <w:trHeight w:val="1211"/>
              </w:trPr>
              <w:tc>
                <w:tcPr>
                  <w:tcW w:w="939" w:type="dxa"/>
                  <w:tcBorders>
                    <w:top w:val="nil"/>
                    <w:left w:val="single" w:sz="6" w:space="0" w:color="000000"/>
                    <w:bottom w:val="single" w:sz="6" w:space="0" w:color="000000"/>
                    <w:right w:val="single" w:sz="6" w:space="0" w:color="000000"/>
                  </w:tcBorders>
                  <w:shd w:val="clear" w:color="auto" w:fill="FFFFFF"/>
                  <w:vAlign w:val="center"/>
                  <w:hideMark/>
                </w:tcPr>
                <w:p w14:paraId="34686150" w14:textId="77777777" w:rsidR="00DE0812" w:rsidRPr="00AD41E1" w:rsidRDefault="00DE0812" w:rsidP="00E86449">
                  <w:pPr>
                    <w:spacing w:after="0" w:line="240" w:lineRule="auto"/>
                    <w:jc w:val="center"/>
                    <w:rPr>
                      <w:rFonts w:ascii="Arial" w:eastAsia="Times New Roman" w:hAnsi="Arial" w:cs="Arial"/>
                      <w:i/>
                      <w:sz w:val="14"/>
                      <w:szCs w:val="14"/>
                      <w:lang w:eastAsia="es-MX"/>
                    </w:rPr>
                  </w:pPr>
                  <w:r w:rsidRPr="00AD41E1">
                    <w:rPr>
                      <w:rFonts w:ascii="Arial" w:eastAsia="Times New Roman" w:hAnsi="Arial" w:cs="Arial"/>
                      <w:i/>
                      <w:sz w:val="14"/>
                      <w:szCs w:val="14"/>
                      <w:lang w:eastAsia="es-MX"/>
                    </w:rPr>
                    <w:t>1</w:t>
                  </w:r>
                </w:p>
              </w:tc>
              <w:tc>
                <w:tcPr>
                  <w:tcW w:w="939" w:type="dxa"/>
                  <w:tcBorders>
                    <w:top w:val="nil"/>
                    <w:left w:val="nil"/>
                    <w:bottom w:val="single" w:sz="6" w:space="0" w:color="000000"/>
                    <w:right w:val="single" w:sz="6" w:space="0" w:color="000000"/>
                  </w:tcBorders>
                  <w:shd w:val="clear" w:color="auto" w:fill="FFFFFF"/>
                  <w:vAlign w:val="center"/>
                  <w:hideMark/>
                </w:tcPr>
                <w:p w14:paraId="2369FDE0" w14:textId="77777777" w:rsidR="00DE0812" w:rsidRPr="00AD41E1" w:rsidRDefault="00DE0812" w:rsidP="00E86449">
                  <w:pPr>
                    <w:spacing w:after="0" w:line="240" w:lineRule="auto"/>
                    <w:jc w:val="center"/>
                    <w:rPr>
                      <w:rFonts w:ascii="Arial" w:eastAsia="Times New Roman" w:hAnsi="Arial" w:cs="Arial"/>
                      <w:i/>
                      <w:sz w:val="14"/>
                      <w:szCs w:val="14"/>
                      <w:lang w:eastAsia="es-MX"/>
                    </w:rPr>
                  </w:pPr>
                  <w:r w:rsidRPr="00AD41E1">
                    <w:rPr>
                      <w:rFonts w:ascii="Arial" w:eastAsia="Times New Roman" w:hAnsi="Arial" w:cs="Arial"/>
                      <w:i/>
                      <w:sz w:val="14"/>
                      <w:szCs w:val="14"/>
                      <w:lang w:eastAsia="es-MX"/>
                    </w:rPr>
                    <w:t>Instituto Electoral y de Participación Ciudadana del estado de Durango</w:t>
                  </w:r>
                </w:p>
              </w:tc>
              <w:tc>
                <w:tcPr>
                  <w:tcW w:w="939" w:type="dxa"/>
                  <w:tcBorders>
                    <w:top w:val="nil"/>
                    <w:left w:val="nil"/>
                    <w:bottom w:val="single" w:sz="6" w:space="0" w:color="000000"/>
                    <w:right w:val="single" w:sz="6" w:space="0" w:color="000000"/>
                  </w:tcBorders>
                  <w:shd w:val="clear" w:color="auto" w:fill="FFFFFF"/>
                  <w:vAlign w:val="center"/>
                  <w:hideMark/>
                </w:tcPr>
                <w:p w14:paraId="343D3C9D" w14:textId="77777777" w:rsidR="00DE0812" w:rsidRPr="00AD41E1" w:rsidRDefault="00DE0812" w:rsidP="00E86449">
                  <w:pPr>
                    <w:spacing w:after="0" w:line="240" w:lineRule="auto"/>
                    <w:jc w:val="center"/>
                    <w:rPr>
                      <w:rFonts w:ascii="Arial" w:eastAsia="Times New Roman" w:hAnsi="Arial" w:cs="Arial"/>
                      <w:i/>
                      <w:sz w:val="14"/>
                      <w:szCs w:val="14"/>
                      <w:lang w:eastAsia="es-MX"/>
                    </w:rPr>
                  </w:pPr>
                  <w:r w:rsidRPr="00AD41E1">
                    <w:rPr>
                      <w:rFonts w:ascii="Arial" w:eastAsia="Times New Roman" w:hAnsi="Arial" w:cs="Arial"/>
                      <w:i/>
                      <w:sz w:val="14"/>
                      <w:szCs w:val="14"/>
                      <w:lang w:eastAsia="es-MX"/>
                    </w:rPr>
                    <w:t>INE/UTF/DA/42545/2021</w:t>
                  </w:r>
                </w:p>
              </w:tc>
              <w:tc>
                <w:tcPr>
                  <w:tcW w:w="939" w:type="dxa"/>
                  <w:tcBorders>
                    <w:top w:val="nil"/>
                    <w:left w:val="nil"/>
                    <w:bottom w:val="single" w:sz="6" w:space="0" w:color="000000"/>
                    <w:right w:val="single" w:sz="6" w:space="0" w:color="000000"/>
                  </w:tcBorders>
                  <w:shd w:val="clear" w:color="auto" w:fill="FFFFFF"/>
                  <w:vAlign w:val="center"/>
                  <w:hideMark/>
                </w:tcPr>
                <w:p w14:paraId="2C4B1C64" w14:textId="77777777" w:rsidR="00DE0812" w:rsidRPr="00AD41E1" w:rsidRDefault="00DE0812" w:rsidP="00E86449">
                  <w:pPr>
                    <w:spacing w:after="0" w:line="240" w:lineRule="auto"/>
                    <w:jc w:val="center"/>
                    <w:rPr>
                      <w:rFonts w:ascii="Arial" w:eastAsia="Times New Roman" w:hAnsi="Arial" w:cs="Arial"/>
                      <w:i/>
                      <w:sz w:val="14"/>
                      <w:szCs w:val="14"/>
                      <w:lang w:eastAsia="es-MX"/>
                    </w:rPr>
                  </w:pPr>
                  <w:r w:rsidRPr="00AD41E1">
                    <w:rPr>
                      <w:rFonts w:ascii="Arial" w:eastAsia="Times New Roman" w:hAnsi="Arial" w:cs="Arial"/>
                      <w:i/>
                      <w:sz w:val="14"/>
                      <w:szCs w:val="14"/>
                      <w:lang w:eastAsia="es-MX"/>
                    </w:rPr>
                    <w:t>21/09/2021</w:t>
                  </w:r>
                </w:p>
              </w:tc>
              <w:tc>
                <w:tcPr>
                  <w:tcW w:w="939" w:type="dxa"/>
                  <w:tcBorders>
                    <w:top w:val="nil"/>
                    <w:left w:val="nil"/>
                    <w:bottom w:val="single" w:sz="6" w:space="0" w:color="000000"/>
                    <w:right w:val="single" w:sz="6" w:space="0" w:color="000000"/>
                  </w:tcBorders>
                  <w:shd w:val="clear" w:color="auto" w:fill="FFFFFF"/>
                  <w:vAlign w:val="center"/>
                  <w:hideMark/>
                </w:tcPr>
                <w:p w14:paraId="588CFB7F" w14:textId="77777777" w:rsidR="00DE0812" w:rsidRPr="00AD41E1" w:rsidRDefault="00DE0812" w:rsidP="00E86449">
                  <w:pPr>
                    <w:spacing w:after="0" w:line="240" w:lineRule="auto"/>
                    <w:jc w:val="center"/>
                    <w:rPr>
                      <w:rFonts w:ascii="Arial" w:eastAsia="Times New Roman" w:hAnsi="Arial" w:cs="Arial"/>
                      <w:i/>
                      <w:sz w:val="14"/>
                      <w:szCs w:val="14"/>
                      <w:lang w:eastAsia="es-MX"/>
                    </w:rPr>
                  </w:pPr>
                  <w:r w:rsidRPr="00AD41E1">
                    <w:rPr>
                      <w:rFonts w:ascii="Arial" w:eastAsia="Times New Roman" w:hAnsi="Arial" w:cs="Arial"/>
                      <w:i/>
                      <w:sz w:val="14"/>
                      <w:szCs w:val="14"/>
                      <w:lang w:eastAsia="es-MX"/>
                    </w:rPr>
                    <w:t>27/09/2021</w:t>
                  </w:r>
                </w:p>
              </w:tc>
            </w:tr>
            <w:tr w:rsidR="00BD2D33" w:rsidRPr="00AD41E1" w14:paraId="013981C8" w14:textId="77777777" w:rsidTr="001C7851">
              <w:trPr>
                <w:trHeight w:val="1211"/>
              </w:trPr>
              <w:tc>
                <w:tcPr>
                  <w:tcW w:w="939" w:type="dxa"/>
                  <w:tcBorders>
                    <w:top w:val="nil"/>
                    <w:left w:val="single" w:sz="6" w:space="0" w:color="000000"/>
                    <w:bottom w:val="single" w:sz="6" w:space="0" w:color="000000"/>
                    <w:right w:val="single" w:sz="6" w:space="0" w:color="000000"/>
                  </w:tcBorders>
                  <w:shd w:val="clear" w:color="auto" w:fill="FFFFFF"/>
                  <w:vAlign w:val="center"/>
                  <w:hideMark/>
                </w:tcPr>
                <w:p w14:paraId="15BF2F5F" w14:textId="77777777" w:rsidR="00DE0812" w:rsidRPr="00AD41E1" w:rsidRDefault="00DE0812" w:rsidP="00E86449">
                  <w:pPr>
                    <w:spacing w:after="0" w:line="240" w:lineRule="auto"/>
                    <w:jc w:val="center"/>
                    <w:rPr>
                      <w:rFonts w:ascii="Arial" w:eastAsia="Times New Roman" w:hAnsi="Arial" w:cs="Arial"/>
                      <w:i/>
                      <w:sz w:val="14"/>
                      <w:szCs w:val="14"/>
                      <w:lang w:eastAsia="es-MX"/>
                    </w:rPr>
                  </w:pPr>
                  <w:r w:rsidRPr="00AD41E1">
                    <w:rPr>
                      <w:rFonts w:ascii="Arial" w:eastAsia="Times New Roman" w:hAnsi="Arial" w:cs="Arial"/>
                      <w:i/>
                      <w:sz w:val="14"/>
                      <w:szCs w:val="14"/>
                      <w:lang w:eastAsia="es-MX"/>
                    </w:rPr>
                    <w:t>2</w:t>
                  </w:r>
                </w:p>
              </w:tc>
              <w:tc>
                <w:tcPr>
                  <w:tcW w:w="939" w:type="dxa"/>
                  <w:tcBorders>
                    <w:top w:val="nil"/>
                    <w:left w:val="nil"/>
                    <w:bottom w:val="single" w:sz="6" w:space="0" w:color="000000"/>
                    <w:right w:val="single" w:sz="6" w:space="0" w:color="000000"/>
                  </w:tcBorders>
                  <w:shd w:val="clear" w:color="auto" w:fill="FFFFFF"/>
                  <w:vAlign w:val="center"/>
                  <w:hideMark/>
                </w:tcPr>
                <w:p w14:paraId="6288FC64" w14:textId="77777777" w:rsidR="00DE0812" w:rsidRPr="00AD41E1" w:rsidRDefault="00DE0812" w:rsidP="00E86449">
                  <w:pPr>
                    <w:spacing w:after="0" w:line="240" w:lineRule="auto"/>
                    <w:jc w:val="center"/>
                    <w:rPr>
                      <w:rFonts w:ascii="Arial" w:eastAsia="Times New Roman" w:hAnsi="Arial" w:cs="Arial"/>
                      <w:i/>
                      <w:sz w:val="14"/>
                      <w:szCs w:val="14"/>
                      <w:lang w:eastAsia="es-MX"/>
                    </w:rPr>
                  </w:pPr>
                  <w:r w:rsidRPr="00AD41E1">
                    <w:rPr>
                      <w:rFonts w:ascii="Arial" w:eastAsia="Times New Roman" w:hAnsi="Arial" w:cs="Arial"/>
                      <w:i/>
                      <w:sz w:val="14"/>
                      <w:szCs w:val="14"/>
                      <w:lang w:eastAsia="es-MX"/>
                    </w:rPr>
                    <w:t>Instituto Electoral y de Participación Ciudadana del estado de Durango</w:t>
                  </w:r>
                </w:p>
              </w:tc>
              <w:tc>
                <w:tcPr>
                  <w:tcW w:w="939" w:type="dxa"/>
                  <w:tcBorders>
                    <w:top w:val="nil"/>
                    <w:left w:val="nil"/>
                    <w:bottom w:val="single" w:sz="6" w:space="0" w:color="000000"/>
                    <w:right w:val="single" w:sz="6" w:space="0" w:color="000000"/>
                  </w:tcBorders>
                  <w:shd w:val="clear" w:color="auto" w:fill="FFFFFF"/>
                  <w:vAlign w:val="center"/>
                  <w:hideMark/>
                </w:tcPr>
                <w:p w14:paraId="3C4780F7" w14:textId="77777777" w:rsidR="00DE0812" w:rsidRPr="00AD41E1" w:rsidRDefault="00DE0812" w:rsidP="00E86449">
                  <w:pPr>
                    <w:spacing w:after="0" w:line="240" w:lineRule="auto"/>
                    <w:jc w:val="center"/>
                    <w:rPr>
                      <w:rFonts w:ascii="Arial" w:eastAsia="Times New Roman" w:hAnsi="Arial" w:cs="Arial"/>
                      <w:i/>
                      <w:sz w:val="14"/>
                      <w:szCs w:val="14"/>
                      <w:lang w:eastAsia="es-MX"/>
                    </w:rPr>
                  </w:pPr>
                  <w:r w:rsidRPr="00AD41E1">
                    <w:rPr>
                      <w:rFonts w:ascii="Arial" w:eastAsia="Times New Roman" w:hAnsi="Arial" w:cs="Arial"/>
                      <w:i/>
                      <w:sz w:val="14"/>
                      <w:szCs w:val="14"/>
                      <w:lang w:eastAsia="es-MX"/>
                    </w:rPr>
                    <w:t>INE/UTF/DA/44252/2021</w:t>
                  </w:r>
                </w:p>
              </w:tc>
              <w:tc>
                <w:tcPr>
                  <w:tcW w:w="939" w:type="dxa"/>
                  <w:tcBorders>
                    <w:top w:val="nil"/>
                    <w:left w:val="nil"/>
                    <w:bottom w:val="single" w:sz="6" w:space="0" w:color="000000"/>
                    <w:right w:val="single" w:sz="6" w:space="0" w:color="000000"/>
                  </w:tcBorders>
                  <w:shd w:val="clear" w:color="auto" w:fill="FFFFFF"/>
                  <w:vAlign w:val="center"/>
                  <w:hideMark/>
                </w:tcPr>
                <w:p w14:paraId="1E2B4824" w14:textId="77777777" w:rsidR="00DE0812" w:rsidRPr="00AD41E1" w:rsidRDefault="00DE0812" w:rsidP="00E86449">
                  <w:pPr>
                    <w:spacing w:after="0" w:line="240" w:lineRule="auto"/>
                    <w:jc w:val="center"/>
                    <w:rPr>
                      <w:rFonts w:ascii="Arial" w:eastAsia="Times New Roman" w:hAnsi="Arial" w:cs="Arial"/>
                      <w:i/>
                      <w:sz w:val="14"/>
                      <w:szCs w:val="14"/>
                      <w:lang w:eastAsia="es-MX"/>
                    </w:rPr>
                  </w:pPr>
                  <w:r w:rsidRPr="00AD41E1">
                    <w:rPr>
                      <w:rFonts w:ascii="Arial" w:eastAsia="Times New Roman" w:hAnsi="Arial" w:cs="Arial"/>
                      <w:i/>
                      <w:sz w:val="14"/>
                      <w:szCs w:val="14"/>
                      <w:lang w:eastAsia="es-MX"/>
                    </w:rPr>
                    <w:t>28/10/2021</w:t>
                  </w:r>
                </w:p>
              </w:tc>
              <w:tc>
                <w:tcPr>
                  <w:tcW w:w="939" w:type="dxa"/>
                  <w:tcBorders>
                    <w:top w:val="nil"/>
                    <w:left w:val="nil"/>
                    <w:bottom w:val="single" w:sz="6" w:space="0" w:color="000000"/>
                    <w:right w:val="single" w:sz="6" w:space="0" w:color="000000"/>
                  </w:tcBorders>
                  <w:shd w:val="clear" w:color="auto" w:fill="FFFFFF"/>
                  <w:vAlign w:val="center"/>
                  <w:hideMark/>
                </w:tcPr>
                <w:p w14:paraId="7D7B60B2" w14:textId="77777777" w:rsidR="00DE0812" w:rsidRPr="00AD41E1" w:rsidRDefault="00DE0812" w:rsidP="00E86449">
                  <w:pPr>
                    <w:spacing w:after="0" w:line="240" w:lineRule="auto"/>
                    <w:jc w:val="center"/>
                    <w:rPr>
                      <w:rFonts w:ascii="Arial" w:eastAsia="Times New Roman" w:hAnsi="Arial" w:cs="Arial"/>
                      <w:i/>
                      <w:sz w:val="14"/>
                      <w:szCs w:val="14"/>
                      <w:lang w:eastAsia="es-MX"/>
                    </w:rPr>
                  </w:pPr>
                  <w:r w:rsidRPr="00AD41E1">
                    <w:rPr>
                      <w:rFonts w:ascii="Arial" w:eastAsia="Times New Roman" w:hAnsi="Arial" w:cs="Arial"/>
                      <w:i/>
                      <w:sz w:val="14"/>
                      <w:szCs w:val="14"/>
                      <w:lang w:eastAsia="es-MX"/>
                    </w:rPr>
                    <w:t>04-11-2021</w:t>
                  </w:r>
                </w:p>
              </w:tc>
            </w:tr>
          </w:tbl>
          <w:p w14:paraId="1634858A" w14:textId="77777777" w:rsidR="00DE0812" w:rsidRPr="00AD41E1" w:rsidRDefault="00DE0812" w:rsidP="00E86449">
            <w:pPr>
              <w:jc w:val="both"/>
              <w:rPr>
                <w:rFonts w:ascii="Arial" w:eastAsia="Times New Roman" w:hAnsi="Arial" w:cs="Arial"/>
                <w:i/>
                <w:iCs/>
                <w:sz w:val="18"/>
                <w:szCs w:val="18"/>
                <w:lang w:eastAsia="es-MX"/>
              </w:rPr>
            </w:pPr>
          </w:p>
          <w:p w14:paraId="77F3B53B" w14:textId="77777777" w:rsidR="00DE0812" w:rsidRPr="00AD41E1" w:rsidRDefault="00DE0812" w:rsidP="00E86449">
            <w:pPr>
              <w:jc w:val="both"/>
              <w:rPr>
                <w:rFonts w:ascii="Arial" w:eastAsia="Times New Roman" w:hAnsi="Arial" w:cs="Arial"/>
                <w:i/>
                <w:iCs/>
                <w:sz w:val="18"/>
                <w:szCs w:val="18"/>
                <w:lang w:eastAsia="es-MX"/>
              </w:rPr>
            </w:pPr>
            <w:r w:rsidRPr="00AD41E1">
              <w:rPr>
                <w:rFonts w:ascii="Arial" w:eastAsia="Times New Roman" w:hAnsi="Arial" w:cs="Arial"/>
                <w:i/>
                <w:iCs/>
                <w:sz w:val="18"/>
                <w:szCs w:val="18"/>
                <w:lang w:eastAsia="es-MX"/>
              </w:rPr>
              <w:t>Por lo que respecta al consecutivo (1) del cuadro de la circularización, con escrito IEPC/SE/1996/2021 a través del que el Instituto Electoral y de Participación Ciudadana del Estado de Durango dio respuesta, de su análisis no se determinaron diferencias.</w:t>
            </w:r>
          </w:p>
          <w:p w14:paraId="5B7C8351" w14:textId="77777777" w:rsidR="00DE0812" w:rsidRPr="00AD41E1" w:rsidRDefault="00DE0812" w:rsidP="00E86449">
            <w:pPr>
              <w:jc w:val="both"/>
              <w:rPr>
                <w:rFonts w:ascii="Arial" w:eastAsia="Times New Roman" w:hAnsi="Arial" w:cs="Arial"/>
                <w:i/>
                <w:sz w:val="18"/>
                <w:szCs w:val="18"/>
                <w:lang w:eastAsia="es-MX"/>
              </w:rPr>
            </w:pPr>
          </w:p>
          <w:p w14:paraId="52C6ABCB" w14:textId="77777777" w:rsidR="00DE0812" w:rsidRPr="00AD41E1" w:rsidRDefault="00DE0812" w:rsidP="00E86449">
            <w:pPr>
              <w:jc w:val="both"/>
              <w:rPr>
                <w:rFonts w:ascii="Arial" w:eastAsia="Times New Roman" w:hAnsi="Arial" w:cs="Arial"/>
                <w:i/>
                <w:sz w:val="18"/>
                <w:szCs w:val="18"/>
                <w:lang w:eastAsia="es-MX"/>
              </w:rPr>
            </w:pPr>
            <w:r w:rsidRPr="00AD41E1">
              <w:rPr>
                <w:rFonts w:ascii="Arial" w:eastAsia="Times New Roman" w:hAnsi="Arial" w:cs="Arial"/>
                <w:i/>
                <w:iCs/>
                <w:sz w:val="18"/>
                <w:szCs w:val="18"/>
                <w:lang w:eastAsia="es-MX"/>
              </w:rPr>
              <w:t>La Dirección Ejecutiva de Prerrogativas y Partidos Políticos del INE y al Organismo Público Local presentó información a la Unidad Técnica de Fiscalización, en la cual no se detectaron multas y sanciones con su partido, así mismo de la revisión a la contabilidad en el SIF, no se detectaron diferencias con lo señalado por la autoridad.</w:t>
            </w:r>
          </w:p>
          <w:p w14:paraId="2AB95DC5" w14:textId="77777777" w:rsidR="00DE0812" w:rsidRPr="00AD41E1" w:rsidRDefault="00DE0812" w:rsidP="00E86449">
            <w:pPr>
              <w:jc w:val="both"/>
              <w:rPr>
                <w:rFonts w:ascii="Arial" w:eastAsia="Times New Roman" w:hAnsi="Arial" w:cs="Arial"/>
                <w:i/>
                <w:iCs/>
                <w:sz w:val="18"/>
                <w:szCs w:val="18"/>
                <w:lang w:eastAsia="es-MX"/>
              </w:rPr>
            </w:pPr>
            <w:r w:rsidRPr="00AD41E1">
              <w:rPr>
                <w:rFonts w:ascii="Arial" w:eastAsia="Times New Roman" w:hAnsi="Arial" w:cs="Arial"/>
                <w:i/>
                <w:iCs/>
                <w:sz w:val="18"/>
                <w:szCs w:val="18"/>
                <w:lang w:eastAsia="es-MX"/>
              </w:rPr>
              <w:t>Como se detalla en el cuadro siguiente:</w:t>
            </w:r>
          </w:p>
          <w:p w14:paraId="244F0BEF" w14:textId="77777777" w:rsidR="00DE0812" w:rsidRPr="00AD41E1" w:rsidRDefault="00DE0812" w:rsidP="00E86449">
            <w:pPr>
              <w:jc w:val="both"/>
              <w:rPr>
                <w:rFonts w:ascii="Arial" w:eastAsia="Times New Roman" w:hAnsi="Arial" w:cs="Arial"/>
                <w:i/>
                <w:sz w:val="18"/>
                <w:szCs w:val="18"/>
                <w:lang w:eastAsia="es-MX"/>
              </w:rPr>
            </w:pPr>
          </w:p>
          <w:tbl>
            <w:tblPr>
              <w:tblW w:w="4905" w:type="dxa"/>
              <w:shd w:val="clear" w:color="auto" w:fill="FFFFFF"/>
              <w:tblLayout w:type="fixed"/>
              <w:tblCellMar>
                <w:left w:w="0" w:type="dxa"/>
                <w:right w:w="0" w:type="dxa"/>
              </w:tblCellMar>
              <w:tblLook w:val="04A0" w:firstRow="1" w:lastRow="0" w:firstColumn="1" w:lastColumn="0" w:noHBand="0" w:noVBand="1"/>
            </w:tblPr>
            <w:tblGrid>
              <w:gridCol w:w="1975"/>
              <w:gridCol w:w="1666"/>
              <w:gridCol w:w="1264"/>
            </w:tblGrid>
            <w:tr w:rsidR="00BD2D33" w:rsidRPr="00AD41E1" w14:paraId="48767363" w14:textId="77777777" w:rsidTr="00B536EF">
              <w:trPr>
                <w:trHeight w:val="825"/>
              </w:trPr>
              <w:tc>
                <w:tcPr>
                  <w:tcW w:w="1950" w:type="dxa"/>
                  <w:tcBorders>
                    <w:top w:val="single" w:sz="6" w:space="0" w:color="000000"/>
                    <w:left w:val="single" w:sz="6" w:space="0" w:color="000000"/>
                    <w:bottom w:val="single" w:sz="6" w:space="0" w:color="000000"/>
                    <w:right w:val="single" w:sz="6" w:space="0" w:color="000000"/>
                  </w:tcBorders>
                  <w:shd w:val="clear" w:color="auto" w:fill="FFFFFF"/>
                  <w:hideMark/>
                </w:tcPr>
                <w:p w14:paraId="0789A09A" w14:textId="77777777" w:rsidR="00DE0812" w:rsidRPr="00AD41E1" w:rsidRDefault="00DE0812" w:rsidP="00E86449">
                  <w:pPr>
                    <w:spacing w:after="0" w:line="240" w:lineRule="auto"/>
                    <w:jc w:val="center"/>
                    <w:rPr>
                      <w:rFonts w:ascii="Arial" w:eastAsia="Times New Roman" w:hAnsi="Arial" w:cs="Arial"/>
                      <w:i/>
                      <w:sz w:val="14"/>
                      <w:szCs w:val="14"/>
                      <w:lang w:eastAsia="es-MX"/>
                    </w:rPr>
                  </w:pPr>
                  <w:r w:rsidRPr="00AD41E1">
                    <w:rPr>
                      <w:rFonts w:ascii="Arial" w:eastAsia="Times New Roman" w:hAnsi="Arial" w:cs="Arial"/>
                      <w:b/>
                      <w:bCs/>
                      <w:i/>
                      <w:sz w:val="14"/>
                      <w:szCs w:val="14"/>
                      <w:lang w:eastAsia="es-MX"/>
                    </w:rPr>
                    <w:t>Monto reportado por el IEPC</w:t>
                  </w:r>
                  <w:r w:rsidRPr="00AD41E1">
                    <w:rPr>
                      <w:rFonts w:ascii="Arial" w:eastAsia="Times New Roman" w:hAnsi="Arial" w:cs="Arial"/>
                      <w:b/>
                      <w:bCs/>
                      <w:i/>
                      <w:sz w:val="14"/>
                      <w:szCs w:val="14"/>
                      <w:lang w:eastAsia="es-MX"/>
                    </w:rPr>
                    <w:br/>
                    <w:t>(operación ordinaria)</w:t>
                  </w:r>
                </w:p>
              </w:tc>
              <w:tc>
                <w:tcPr>
                  <w:tcW w:w="1650" w:type="dxa"/>
                  <w:tcBorders>
                    <w:top w:val="single" w:sz="6" w:space="0" w:color="000000"/>
                    <w:left w:val="nil"/>
                    <w:bottom w:val="single" w:sz="6" w:space="0" w:color="000000"/>
                    <w:right w:val="single" w:sz="6" w:space="0" w:color="000000"/>
                  </w:tcBorders>
                  <w:shd w:val="clear" w:color="auto" w:fill="FFFFFF"/>
                  <w:hideMark/>
                </w:tcPr>
                <w:p w14:paraId="45E2E014" w14:textId="77777777" w:rsidR="00DE0812" w:rsidRPr="00AD41E1" w:rsidRDefault="00DE0812" w:rsidP="00E86449">
                  <w:pPr>
                    <w:spacing w:after="0" w:line="240" w:lineRule="auto"/>
                    <w:jc w:val="center"/>
                    <w:rPr>
                      <w:rFonts w:ascii="Arial" w:eastAsia="Times New Roman" w:hAnsi="Arial" w:cs="Arial"/>
                      <w:i/>
                      <w:sz w:val="14"/>
                      <w:szCs w:val="14"/>
                      <w:lang w:eastAsia="es-MX"/>
                    </w:rPr>
                  </w:pPr>
                  <w:r w:rsidRPr="00AD41E1">
                    <w:rPr>
                      <w:rFonts w:ascii="Arial" w:eastAsia="Times New Roman" w:hAnsi="Arial" w:cs="Arial"/>
                      <w:b/>
                      <w:bCs/>
                      <w:i/>
                      <w:sz w:val="14"/>
                      <w:szCs w:val="14"/>
                      <w:lang w:eastAsia="es-MX"/>
                    </w:rPr>
                    <w:t> Monto reportado por el sujeto obligado </w:t>
                  </w:r>
                </w:p>
              </w:tc>
              <w:tc>
                <w:tcPr>
                  <w:tcW w:w="1305" w:type="dxa"/>
                  <w:tcBorders>
                    <w:top w:val="single" w:sz="6" w:space="0" w:color="000000"/>
                    <w:left w:val="nil"/>
                    <w:bottom w:val="single" w:sz="6" w:space="0" w:color="000000"/>
                    <w:right w:val="single" w:sz="6" w:space="0" w:color="000000"/>
                  </w:tcBorders>
                  <w:shd w:val="clear" w:color="auto" w:fill="FFFFFF"/>
                  <w:hideMark/>
                </w:tcPr>
                <w:p w14:paraId="2BBB3895" w14:textId="77777777" w:rsidR="00DE0812" w:rsidRPr="00AD41E1" w:rsidRDefault="00DE0812" w:rsidP="00E86449">
                  <w:pPr>
                    <w:spacing w:after="0" w:line="240" w:lineRule="auto"/>
                    <w:jc w:val="center"/>
                    <w:rPr>
                      <w:rFonts w:ascii="Arial" w:eastAsia="Times New Roman" w:hAnsi="Arial" w:cs="Arial"/>
                      <w:i/>
                      <w:sz w:val="14"/>
                      <w:szCs w:val="14"/>
                      <w:lang w:eastAsia="es-MX"/>
                    </w:rPr>
                  </w:pPr>
                  <w:r w:rsidRPr="00AD41E1">
                    <w:rPr>
                      <w:rFonts w:ascii="Arial" w:eastAsia="Times New Roman" w:hAnsi="Arial" w:cs="Arial"/>
                      <w:b/>
                      <w:bCs/>
                      <w:i/>
                      <w:sz w:val="14"/>
                      <w:szCs w:val="14"/>
                      <w:lang w:eastAsia="es-MX"/>
                    </w:rPr>
                    <w:t> Diferencia  </w:t>
                  </w:r>
                </w:p>
              </w:tc>
            </w:tr>
            <w:tr w:rsidR="00BD2D33" w:rsidRPr="00AD41E1" w14:paraId="082DE9AA" w14:textId="77777777" w:rsidTr="00B536EF">
              <w:trPr>
                <w:trHeight w:val="270"/>
              </w:trPr>
              <w:tc>
                <w:tcPr>
                  <w:tcW w:w="2339" w:type="dxa"/>
                  <w:tcBorders>
                    <w:top w:val="nil"/>
                    <w:left w:val="single" w:sz="6" w:space="0" w:color="000000"/>
                    <w:bottom w:val="single" w:sz="6" w:space="0" w:color="000000"/>
                    <w:right w:val="single" w:sz="6" w:space="0" w:color="000000"/>
                  </w:tcBorders>
                  <w:shd w:val="clear" w:color="auto" w:fill="FFFFFF"/>
                  <w:noWrap/>
                  <w:hideMark/>
                </w:tcPr>
                <w:p w14:paraId="03356CD8" w14:textId="77777777" w:rsidR="00DE0812" w:rsidRPr="00AD41E1" w:rsidRDefault="00DE0812" w:rsidP="00E86449">
                  <w:pPr>
                    <w:spacing w:after="0" w:line="240" w:lineRule="auto"/>
                    <w:rPr>
                      <w:rFonts w:ascii="Arial" w:eastAsia="Times New Roman" w:hAnsi="Arial" w:cs="Arial"/>
                      <w:i/>
                      <w:sz w:val="14"/>
                      <w:szCs w:val="14"/>
                      <w:lang w:eastAsia="es-MX"/>
                    </w:rPr>
                  </w:pPr>
                  <w:r w:rsidRPr="00AD41E1">
                    <w:rPr>
                      <w:rFonts w:ascii="Arial" w:eastAsia="Times New Roman" w:hAnsi="Arial" w:cs="Arial"/>
                      <w:b/>
                      <w:bCs/>
                      <w:i/>
                      <w:sz w:val="14"/>
                      <w:szCs w:val="14"/>
                      <w:lang w:eastAsia="es-MX"/>
                    </w:rPr>
                    <w:t> $                 280,298.91</w:t>
                  </w:r>
                </w:p>
              </w:tc>
              <w:tc>
                <w:tcPr>
                  <w:tcW w:w="1972" w:type="dxa"/>
                  <w:tcBorders>
                    <w:top w:val="nil"/>
                    <w:left w:val="nil"/>
                    <w:bottom w:val="single" w:sz="6" w:space="0" w:color="000000"/>
                    <w:right w:val="single" w:sz="6" w:space="0" w:color="000000"/>
                  </w:tcBorders>
                  <w:shd w:val="clear" w:color="auto" w:fill="FFFFFF"/>
                  <w:noWrap/>
                  <w:hideMark/>
                </w:tcPr>
                <w:p w14:paraId="339D3FB6" w14:textId="77777777" w:rsidR="00DE0812" w:rsidRPr="00AD41E1" w:rsidRDefault="00DE0812" w:rsidP="00E86449">
                  <w:pPr>
                    <w:spacing w:after="0" w:line="240" w:lineRule="auto"/>
                    <w:rPr>
                      <w:rFonts w:ascii="Arial" w:eastAsia="Times New Roman" w:hAnsi="Arial" w:cs="Arial"/>
                      <w:i/>
                      <w:sz w:val="14"/>
                      <w:szCs w:val="14"/>
                      <w:lang w:eastAsia="es-MX"/>
                    </w:rPr>
                  </w:pPr>
                  <w:r w:rsidRPr="00AD41E1">
                    <w:rPr>
                      <w:rFonts w:ascii="Arial" w:eastAsia="Times New Roman" w:hAnsi="Arial" w:cs="Arial"/>
                      <w:b/>
                      <w:bCs/>
                      <w:i/>
                      <w:sz w:val="14"/>
                      <w:szCs w:val="14"/>
                      <w:lang w:eastAsia="es-MX"/>
                    </w:rPr>
                    <w:t> $           280,298.91</w:t>
                  </w:r>
                </w:p>
              </w:tc>
              <w:tc>
                <w:tcPr>
                  <w:tcW w:w="1495" w:type="dxa"/>
                  <w:tcBorders>
                    <w:top w:val="nil"/>
                    <w:left w:val="nil"/>
                    <w:bottom w:val="single" w:sz="6" w:space="0" w:color="000000"/>
                    <w:right w:val="single" w:sz="6" w:space="0" w:color="000000"/>
                  </w:tcBorders>
                  <w:shd w:val="clear" w:color="auto" w:fill="FFFFFF"/>
                  <w:noWrap/>
                  <w:hideMark/>
                </w:tcPr>
                <w:p w14:paraId="32A1E729" w14:textId="77777777" w:rsidR="00DE0812" w:rsidRPr="00AD41E1" w:rsidRDefault="00DE0812" w:rsidP="00E86449">
                  <w:pPr>
                    <w:spacing w:after="0" w:line="240" w:lineRule="auto"/>
                    <w:rPr>
                      <w:rFonts w:ascii="Arial" w:eastAsia="Times New Roman" w:hAnsi="Arial" w:cs="Arial"/>
                      <w:i/>
                      <w:sz w:val="14"/>
                      <w:szCs w:val="14"/>
                      <w:lang w:eastAsia="es-MX"/>
                    </w:rPr>
                  </w:pPr>
                  <w:r w:rsidRPr="00AD41E1">
                    <w:rPr>
                      <w:rFonts w:ascii="Arial" w:eastAsia="Times New Roman" w:hAnsi="Arial" w:cs="Arial"/>
                      <w:b/>
                      <w:bCs/>
                      <w:i/>
                      <w:sz w:val="14"/>
                      <w:szCs w:val="14"/>
                      <w:lang w:eastAsia="es-MX"/>
                    </w:rPr>
                    <w:t> $                  -  </w:t>
                  </w:r>
                </w:p>
              </w:tc>
            </w:tr>
          </w:tbl>
          <w:p w14:paraId="6469C319" w14:textId="77777777" w:rsidR="00DE0812" w:rsidRPr="00AD41E1" w:rsidRDefault="00DE0812" w:rsidP="00E86449">
            <w:pPr>
              <w:jc w:val="both"/>
              <w:rPr>
                <w:rFonts w:ascii="Arial" w:eastAsia="Times New Roman" w:hAnsi="Arial" w:cs="Arial"/>
                <w:i/>
                <w:iCs/>
                <w:sz w:val="18"/>
                <w:szCs w:val="18"/>
                <w:lang w:eastAsia="es-MX"/>
              </w:rPr>
            </w:pPr>
          </w:p>
          <w:p w14:paraId="486E7398" w14:textId="77777777" w:rsidR="00DE0812" w:rsidRPr="00AD41E1" w:rsidRDefault="00DE0812" w:rsidP="00E86449">
            <w:pPr>
              <w:jc w:val="both"/>
              <w:rPr>
                <w:rFonts w:ascii="Arial" w:eastAsia="Times New Roman" w:hAnsi="Arial" w:cs="Arial"/>
                <w:i/>
                <w:iCs/>
                <w:sz w:val="18"/>
                <w:szCs w:val="18"/>
                <w:lang w:eastAsia="es-MX"/>
              </w:rPr>
            </w:pPr>
            <w:r w:rsidRPr="00AD41E1">
              <w:rPr>
                <w:rFonts w:ascii="Arial" w:eastAsia="Times New Roman" w:hAnsi="Arial" w:cs="Arial"/>
                <w:i/>
                <w:iCs/>
                <w:sz w:val="18"/>
                <w:szCs w:val="18"/>
                <w:lang w:eastAsia="es-MX"/>
              </w:rPr>
              <w:t>Con relación al consecutivo (2) del cuadro de la circularización, si derivado de las respuestas respecto a las solicitudes realizadas por esta autoridad se identificaran irregularidades e inconsistencias, estas serán objeto de observación y en su caso de sanción; asimismo los resultados obtenidos se informarán en el oficio de segunda vuelta o en el dictamen consolidado.</w:t>
            </w:r>
          </w:p>
          <w:p w14:paraId="50555C12" w14:textId="77777777" w:rsidR="00FE598D" w:rsidRPr="00AD41E1" w:rsidRDefault="00FE598D" w:rsidP="00E86449">
            <w:pPr>
              <w:jc w:val="both"/>
              <w:rPr>
                <w:rFonts w:ascii="Arial" w:eastAsia="Times New Roman" w:hAnsi="Arial" w:cs="Arial"/>
                <w:i/>
                <w:sz w:val="18"/>
                <w:szCs w:val="18"/>
                <w:lang w:eastAsia="es-MX"/>
              </w:rPr>
            </w:pPr>
          </w:p>
          <w:p w14:paraId="75B9EDCF" w14:textId="77777777" w:rsidR="00DE0812" w:rsidRPr="00AD41E1" w:rsidRDefault="00DE0812" w:rsidP="00E86449">
            <w:pPr>
              <w:jc w:val="both"/>
              <w:rPr>
                <w:rFonts w:ascii="Arial" w:eastAsia="Times New Roman" w:hAnsi="Arial" w:cs="Arial"/>
                <w:i/>
                <w:sz w:val="18"/>
                <w:szCs w:val="18"/>
                <w:lang w:eastAsia="es-MX"/>
              </w:rPr>
            </w:pPr>
            <w:r w:rsidRPr="00AD41E1">
              <w:rPr>
                <w:rFonts w:ascii="Arial" w:eastAsia="Times New Roman" w:hAnsi="Arial" w:cs="Arial"/>
                <w:i/>
                <w:sz w:val="18"/>
                <w:szCs w:val="18"/>
                <w:lang w:eastAsia="es-MX"/>
              </w:rPr>
              <w:t>Se le solicita presentar en SIF lo siguiente:</w:t>
            </w:r>
          </w:p>
          <w:p w14:paraId="78E52524" w14:textId="77777777" w:rsidR="00FE598D" w:rsidRPr="00AD41E1" w:rsidRDefault="00FE598D" w:rsidP="00E86449">
            <w:pPr>
              <w:jc w:val="both"/>
              <w:rPr>
                <w:rFonts w:ascii="Arial" w:eastAsia="Times New Roman" w:hAnsi="Arial" w:cs="Arial"/>
                <w:i/>
                <w:sz w:val="18"/>
                <w:szCs w:val="18"/>
                <w:lang w:eastAsia="es-MX"/>
              </w:rPr>
            </w:pPr>
          </w:p>
          <w:p w14:paraId="09CEDB87" w14:textId="77777777" w:rsidR="00DE0812" w:rsidRPr="00AD41E1" w:rsidRDefault="00DE0812" w:rsidP="00E86449">
            <w:pPr>
              <w:jc w:val="both"/>
              <w:rPr>
                <w:rFonts w:ascii="Arial" w:eastAsia="Times New Roman" w:hAnsi="Arial" w:cs="Arial"/>
                <w:i/>
                <w:sz w:val="18"/>
                <w:szCs w:val="18"/>
                <w:lang w:eastAsia="es-MX"/>
              </w:rPr>
            </w:pPr>
            <w:r w:rsidRPr="00AD41E1">
              <w:rPr>
                <w:rFonts w:ascii="Arial" w:eastAsia="Times New Roman" w:hAnsi="Arial" w:cs="Arial"/>
                <w:i/>
                <w:sz w:val="18"/>
                <w:szCs w:val="18"/>
                <w:lang w:eastAsia="es-MX"/>
              </w:rPr>
              <w:t>• Las aclaraciones que a su derecho convenga.</w:t>
            </w:r>
          </w:p>
          <w:p w14:paraId="5FC890D9" w14:textId="77777777" w:rsidR="00FE598D" w:rsidRPr="00AD41E1" w:rsidRDefault="00FE598D" w:rsidP="00E86449">
            <w:pPr>
              <w:jc w:val="both"/>
              <w:rPr>
                <w:rFonts w:ascii="Arial" w:eastAsia="Times New Roman" w:hAnsi="Arial" w:cs="Arial"/>
                <w:i/>
                <w:sz w:val="18"/>
                <w:szCs w:val="18"/>
                <w:lang w:eastAsia="es-MX"/>
              </w:rPr>
            </w:pPr>
          </w:p>
          <w:p w14:paraId="2C69C7A0" w14:textId="77777777" w:rsidR="00DE0812" w:rsidRPr="00AD41E1" w:rsidRDefault="00DE0812" w:rsidP="00E86449">
            <w:pPr>
              <w:jc w:val="both"/>
              <w:rPr>
                <w:rFonts w:ascii="Arial" w:eastAsia="Times New Roman" w:hAnsi="Arial" w:cs="Arial"/>
                <w:i/>
                <w:sz w:val="18"/>
                <w:szCs w:val="18"/>
                <w:lang w:eastAsia="es-MX"/>
              </w:rPr>
            </w:pPr>
            <w:r w:rsidRPr="00AD41E1">
              <w:rPr>
                <w:rFonts w:ascii="Arial" w:eastAsia="Times New Roman" w:hAnsi="Arial" w:cs="Arial"/>
                <w:i/>
                <w:sz w:val="18"/>
                <w:szCs w:val="18"/>
                <w:lang w:eastAsia="es-MX"/>
              </w:rPr>
              <w:t>Lo anterior, de conformidad con el artículo 443, de la LGIPE; 96, numeral 1, y 331 del RF.</w:t>
            </w:r>
          </w:p>
          <w:p w14:paraId="711C0317" w14:textId="77777777" w:rsidR="00FF67A8" w:rsidRPr="00AD41E1" w:rsidRDefault="00FF67A8" w:rsidP="00E86449">
            <w:pPr>
              <w:pStyle w:val="NormalWeb"/>
              <w:rPr>
                <w:color w:val="auto"/>
              </w:rPr>
            </w:pPr>
          </w:p>
        </w:tc>
        <w:tc>
          <w:tcPr>
            <w:tcW w:w="2795" w:type="dxa"/>
          </w:tcPr>
          <w:p w14:paraId="5AAF6B83" w14:textId="77777777" w:rsidR="002259E0" w:rsidRPr="00AD41E1" w:rsidRDefault="001C7851" w:rsidP="00E86449">
            <w:pPr>
              <w:jc w:val="both"/>
              <w:rPr>
                <w:rFonts w:ascii="Arial" w:hAnsi="Arial" w:cs="Arial"/>
                <w:b/>
                <w:i/>
                <w:iCs/>
                <w:sz w:val="18"/>
                <w:szCs w:val="18"/>
                <w:lang w:val="es-ES"/>
              </w:rPr>
            </w:pPr>
            <w:r w:rsidRPr="00AD41E1">
              <w:rPr>
                <w:rFonts w:ascii="Arial" w:hAnsi="Arial" w:cs="Arial"/>
                <w:b/>
                <w:i/>
                <w:iCs/>
                <w:sz w:val="18"/>
                <w:szCs w:val="18"/>
                <w:lang w:val="es-ES"/>
              </w:rPr>
              <w:lastRenderedPageBreak/>
              <w:t>Respuesta</w:t>
            </w:r>
          </w:p>
          <w:p w14:paraId="16BC58A2" w14:textId="77777777" w:rsidR="001C7851" w:rsidRPr="00AD41E1" w:rsidRDefault="001C7851" w:rsidP="00E86449">
            <w:pPr>
              <w:jc w:val="both"/>
              <w:rPr>
                <w:rFonts w:ascii="Arial" w:hAnsi="Arial" w:cs="Arial"/>
                <w:i/>
                <w:iCs/>
                <w:sz w:val="18"/>
                <w:szCs w:val="18"/>
                <w:lang w:val="es-ES"/>
              </w:rPr>
            </w:pPr>
          </w:p>
          <w:p w14:paraId="52A102BC" w14:textId="77777777" w:rsidR="001C7851" w:rsidRPr="00AD41E1" w:rsidRDefault="001C7851" w:rsidP="00E86449">
            <w:pPr>
              <w:jc w:val="both"/>
              <w:rPr>
                <w:rFonts w:ascii="Arial" w:hAnsi="Arial" w:cs="Arial"/>
                <w:i/>
                <w:iCs/>
                <w:sz w:val="18"/>
                <w:szCs w:val="18"/>
              </w:rPr>
            </w:pPr>
            <w:r w:rsidRPr="00AD41E1">
              <w:rPr>
                <w:rFonts w:ascii="Arial" w:hAnsi="Arial" w:cs="Arial"/>
                <w:i/>
                <w:iCs/>
                <w:sz w:val="18"/>
                <w:szCs w:val="18"/>
              </w:rPr>
              <w:t>“Aclaración Este Instituto Político estará atento para aclarar los posibles señalamientos que vierta en este sentido la Unidad Técnica en el segundo oficio de errores y omisiones.”</w:t>
            </w:r>
          </w:p>
          <w:p w14:paraId="05F2D5DE" w14:textId="77777777" w:rsidR="001C7851" w:rsidRPr="00AD41E1" w:rsidRDefault="001C7851" w:rsidP="00E86449">
            <w:pPr>
              <w:jc w:val="both"/>
              <w:rPr>
                <w:rFonts w:ascii="Arial" w:hAnsi="Arial" w:cs="Arial"/>
                <w:i/>
                <w:iCs/>
                <w:sz w:val="18"/>
                <w:szCs w:val="18"/>
                <w:lang w:val="es-ES"/>
              </w:rPr>
            </w:pPr>
          </w:p>
        </w:tc>
        <w:tc>
          <w:tcPr>
            <w:tcW w:w="2551" w:type="dxa"/>
          </w:tcPr>
          <w:p w14:paraId="50036AE2" w14:textId="77777777" w:rsidR="001C7851" w:rsidRPr="00AD41E1" w:rsidRDefault="001641AD" w:rsidP="00E86449">
            <w:pPr>
              <w:spacing w:before="100" w:beforeAutospacing="1" w:after="100" w:afterAutospacing="1"/>
              <w:jc w:val="both"/>
              <w:rPr>
                <w:rFonts w:ascii="Arial" w:eastAsia="Times New Roman" w:hAnsi="Arial" w:cs="Arial"/>
                <w:b/>
                <w:sz w:val="18"/>
                <w:szCs w:val="18"/>
                <w:shd w:val="clear" w:color="auto" w:fill="FFFFFF"/>
                <w:lang w:eastAsia="es-MX"/>
              </w:rPr>
            </w:pPr>
            <w:r w:rsidRPr="00AD41E1">
              <w:rPr>
                <w:rFonts w:ascii="Arial" w:eastAsia="Times New Roman" w:hAnsi="Arial" w:cs="Arial"/>
                <w:b/>
                <w:sz w:val="18"/>
                <w:szCs w:val="18"/>
                <w:shd w:val="clear" w:color="auto" w:fill="FFFFFF"/>
                <w:lang w:eastAsia="es-MX"/>
              </w:rPr>
              <w:t>Atendida</w:t>
            </w:r>
          </w:p>
          <w:p w14:paraId="2E2833A6" w14:textId="77777777" w:rsidR="001C7851" w:rsidRPr="00AD41E1" w:rsidRDefault="001C7851" w:rsidP="00E86449">
            <w:pPr>
              <w:spacing w:before="100" w:beforeAutospacing="1" w:after="100" w:afterAutospacing="1"/>
              <w:jc w:val="both"/>
              <w:rPr>
                <w:rFonts w:ascii="Arial" w:eastAsia="Times New Roman" w:hAnsi="Arial" w:cs="Arial"/>
                <w:sz w:val="18"/>
                <w:szCs w:val="18"/>
                <w:shd w:val="clear" w:color="auto" w:fill="FFFFFF"/>
                <w:lang w:eastAsia="es-MX"/>
              </w:rPr>
            </w:pPr>
            <w:r w:rsidRPr="00AD41E1">
              <w:rPr>
                <w:rFonts w:ascii="Arial" w:eastAsia="Times New Roman" w:hAnsi="Arial" w:cs="Arial"/>
                <w:sz w:val="18"/>
                <w:szCs w:val="18"/>
                <w:shd w:val="clear" w:color="auto" w:fill="FFFFFF"/>
                <w:lang w:eastAsia="es-MX"/>
              </w:rPr>
              <w:t>La Dirección Ejecutiva de Prerrogativas y Partidos Políticos del INE y al Organismo Público Local presentó escrito de respuesta IEPC/SE/2173/2021 a la Unidad Técnica de Fiscalización, en la cual no se detectaron multas y sanciones con su partido, así mismo de la revisión a la contabilidad en el SIF, no se detectaron diferencias con lo señalado por la autoridad como se detalla en el cuadro siguiente:</w:t>
            </w:r>
          </w:p>
          <w:tbl>
            <w:tblPr>
              <w:tblW w:w="2243" w:type="dxa"/>
              <w:tblLayout w:type="fixed"/>
              <w:tblCellMar>
                <w:left w:w="70" w:type="dxa"/>
                <w:right w:w="70" w:type="dxa"/>
              </w:tblCellMar>
              <w:tblLook w:val="04A0" w:firstRow="1" w:lastRow="0" w:firstColumn="1" w:lastColumn="0" w:noHBand="0" w:noVBand="1"/>
            </w:tblPr>
            <w:tblGrid>
              <w:gridCol w:w="826"/>
              <w:gridCol w:w="992"/>
              <w:gridCol w:w="425"/>
            </w:tblGrid>
            <w:tr w:rsidR="00BD2D33" w:rsidRPr="00AD41E1" w14:paraId="2054E875" w14:textId="77777777" w:rsidTr="00B536EF">
              <w:trPr>
                <w:trHeight w:val="404"/>
              </w:trPr>
              <w:tc>
                <w:tcPr>
                  <w:tcW w:w="826" w:type="dxa"/>
                  <w:tcBorders>
                    <w:top w:val="single" w:sz="8" w:space="0" w:color="000000"/>
                    <w:left w:val="single" w:sz="8" w:space="0" w:color="000000"/>
                    <w:bottom w:val="nil"/>
                    <w:right w:val="single" w:sz="8" w:space="0" w:color="000000"/>
                  </w:tcBorders>
                  <w:shd w:val="clear" w:color="000000" w:fill="FFFFFF"/>
                  <w:vAlign w:val="center"/>
                  <w:hideMark/>
                </w:tcPr>
                <w:p w14:paraId="57522F16" w14:textId="77777777" w:rsidR="001C7851" w:rsidRPr="00AD41E1" w:rsidRDefault="001C7851" w:rsidP="00E86449">
                  <w:pPr>
                    <w:spacing w:after="0" w:line="240" w:lineRule="auto"/>
                    <w:jc w:val="center"/>
                    <w:rPr>
                      <w:rFonts w:ascii="Arial Narrow" w:eastAsia="Times New Roman" w:hAnsi="Arial Narrow" w:cs="Calibri"/>
                      <w:sz w:val="13"/>
                      <w:szCs w:val="13"/>
                      <w:lang w:eastAsia="es-MX"/>
                    </w:rPr>
                  </w:pPr>
                  <w:r w:rsidRPr="00AD41E1">
                    <w:rPr>
                      <w:rFonts w:ascii="Arial Narrow" w:eastAsia="Times New Roman" w:hAnsi="Arial Narrow" w:cs="Calibri"/>
                      <w:sz w:val="13"/>
                      <w:szCs w:val="13"/>
                      <w:lang w:eastAsia="es-MX"/>
                    </w:rPr>
                    <w:t>Monto reportado por el IEPC</w:t>
                  </w:r>
                </w:p>
              </w:tc>
              <w:tc>
                <w:tcPr>
                  <w:tcW w:w="992" w:type="dxa"/>
                  <w:tcBorders>
                    <w:top w:val="single" w:sz="8" w:space="0" w:color="000000"/>
                    <w:left w:val="nil"/>
                    <w:bottom w:val="nil"/>
                    <w:right w:val="single" w:sz="8" w:space="0" w:color="000000"/>
                  </w:tcBorders>
                  <w:shd w:val="clear" w:color="000000" w:fill="FFFFFF"/>
                  <w:vAlign w:val="center"/>
                  <w:hideMark/>
                </w:tcPr>
                <w:p w14:paraId="06E53949" w14:textId="77777777" w:rsidR="001C7851" w:rsidRPr="00AD41E1" w:rsidRDefault="001C7851" w:rsidP="00E86449">
                  <w:pPr>
                    <w:spacing w:after="0" w:line="240" w:lineRule="auto"/>
                    <w:jc w:val="center"/>
                    <w:rPr>
                      <w:rFonts w:ascii="Arial Narrow" w:eastAsia="Times New Roman" w:hAnsi="Arial Narrow" w:cs="Calibri"/>
                      <w:sz w:val="13"/>
                      <w:szCs w:val="13"/>
                      <w:lang w:eastAsia="es-MX"/>
                    </w:rPr>
                  </w:pPr>
                  <w:r w:rsidRPr="00AD41E1">
                    <w:rPr>
                      <w:rFonts w:ascii="Arial Narrow" w:eastAsia="Times New Roman" w:hAnsi="Arial Narrow" w:cs="Calibri"/>
                      <w:sz w:val="13"/>
                      <w:szCs w:val="13"/>
                      <w:lang w:eastAsia="es-MX"/>
                    </w:rPr>
                    <w:t> Monto reportado por el sujeto obligado </w:t>
                  </w:r>
                </w:p>
              </w:tc>
              <w:tc>
                <w:tcPr>
                  <w:tcW w:w="425" w:type="dxa"/>
                  <w:tcBorders>
                    <w:top w:val="single" w:sz="8" w:space="0" w:color="000000"/>
                    <w:left w:val="nil"/>
                    <w:bottom w:val="nil"/>
                    <w:right w:val="single" w:sz="8" w:space="0" w:color="000000"/>
                  </w:tcBorders>
                  <w:shd w:val="clear" w:color="000000" w:fill="FFFFFF"/>
                  <w:vAlign w:val="center"/>
                  <w:hideMark/>
                </w:tcPr>
                <w:p w14:paraId="22D35447" w14:textId="77777777" w:rsidR="001C7851" w:rsidRPr="00AD41E1" w:rsidRDefault="001C7851" w:rsidP="00E86449">
                  <w:pPr>
                    <w:spacing w:after="0" w:line="240" w:lineRule="auto"/>
                    <w:jc w:val="center"/>
                    <w:rPr>
                      <w:rFonts w:ascii="Arial Narrow" w:eastAsia="Times New Roman" w:hAnsi="Arial Narrow" w:cs="Calibri"/>
                      <w:sz w:val="13"/>
                      <w:szCs w:val="13"/>
                      <w:lang w:eastAsia="es-MX"/>
                    </w:rPr>
                  </w:pPr>
                  <w:r w:rsidRPr="00AD41E1">
                    <w:rPr>
                      <w:rFonts w:ascii="Arial Narrow" w:eastAsia="Times New Roman" w:hAnsi="Arial Narrow" w:cs="Calibri"/>
                      <w:sz w:val="13"/>
                      <w:szCs w:val="13"/>
                      <w:lang w:eastAsia="es-MX"/>
                    </w:rPr>
                    <w:t> Diferencia  </w:t>
                  </w:r>
                </w:p>
              </w:tc>
            </w:tr>
            <w:tr w:rsidR="00BD2D33" w:rsidRPr="00AD41E1" w14:paraId="3B8B05D8" w14:textId="77777777" w:rsidTr="00B536EF">
              <w:trPr>
                <w:trHeight w:val="418"/>
              </w:trPr>
              <w:tc>
                <w:tcPr>
                  <w:tcW w:w="826" w:type="dxa"/>
                  <w:tcBorders>
                    <w:top w:val="nil"/>
                    <w:left w:val="single" w:sz="8" w:space="0" w:color="000000"/>
                    <w:bottom w:val="single" w:sz="8" w:space="0" w:color="000000"/>
                    <w:right w:val="single" w:sz="8" w:space="0" w:color="000000"/>
                  </w:tcBorders>
                  <w:shd w:val="clear" w:color="000000" w:fill="FFFFFF"/>
                  <w:vAlign w:val="center"/>
                  <w:hideMark/>
                </w:tcPr>
                <w:p w14:paraId="7466A0F9" w14:textId="77777777" w:rsidR="001C7851" w:rsidRPr="00AD41E1" w:rsidRDefault="001C7851" w:rsidP="00E86449">
                  <w:pPr>
                    <w:spacing w:after="0" w:line="240" w:lineRule="auto"/>
                    <w:jc w:val="center"/>
                    <w:rPr>
                      <w:rFonts w:ascii="Arial Narrow" w:eastAsia="Times New Roman" w:hAnsi="Arial Narrow" w:cs="Calibri"/>
                      <w:sz w:val="13"/>
                      <w:szCs w:val="13"/>
                      <w:lang w:eastAsia="es-MX"/>
                    </w:rPr>
                  </w:pPr>
                  <w:r w:rsidRPr="00AD41E1">
                    <w:rPr>
                      <w:rFonts w:ascii="Arial Narrow" w:eastAsia="Times New Roman" w:hAnsi="Arial Narrow" w:cs="Calibri"/>
                      <w:sz w:val="13"/>
                      <w:szCs w:val="13"/>
                      <w:lang w:eastAsia="es-MX"/>
                    </w:rPr>
                    <w:t>(operación ordinaria)</w:t>
                  </w:r>
                </w:p>
              </w:tc>
              <w:tc>
                <w:tcPr>
                  <w:tcW w:w="992" w:type="dxa"/>
                  <w:tcBorders>
                    <w:top w:val="nil"/>
                    <w:left w:val="nil"/>
                    <w:bottom w:val="single" w:sz="8" w:space="0" w:color="000000"/>
                    <w:right w:val="single" w:sz="8" w:space="0" w:color="000000"/>
                  </w:tcBorders>
                  <w:shd w:val="clear" w:color="000000" w:fill="FFFFFF"/>
                  <w:vAlign w:val="center"/>
                  <w:hideMark/>
                </w:tcPr>
                <w:p w14:paraId="203A73CF" w14:textId="77777777" w:rsidR="001C7851" w:rsidRPr="00AD41E1" w:rsidRDefault="001C7851" w:rsidP="00E86449">
                  <w:pPr>
                    <w:spacing w:after="0" w:line="240" w:lineRule="auto"/>
                    <w:jc w:val="center"/>
                    <w:rPr>
                      <w:rFonts w:ascii="Arial Narrow" w:eastAsia="Times New Roman" w:hAnsi="Arial Narrow" w:cs="Calibri"/>
                      <w:sz w:val="13"/>
                      <w:szCs w:val="13"/>
                      <w:lang w:eastAsia="es-MX"/>
                    </w:rPr>
                  </w:pPr>
                  <w:r w:rsidRPr="00AD41E1">
                    <w:rPr>
                      <w:rFonts w:ascii="Arial Narrow" w:eastAsia="Times New Roman" w:hAnsi="Arial Narrow" w:cs="Calibri"/>
                      <w:sz w:val="13"/>
                      <w:szCs w:val="13"/>
                      <w:lang w:eastAsia="es-MX"/>
                    </w:rPr>
                    <w:t> </w:t>
                  </w:r>
                </w:p>
              </w:tc>
              <w:tc>
                <w:tcPr>
                  <w:tcW w:w="425" w:type="dxa"/>
                  <w:tcBorders>
                    <w:top w:val="nil"/>
                    <w:left w:val="nil"/>
                    <w:bottom w:val="single" w:sz="8" w:space="0" w:color="000000"/>
                    <w:right w:val="single" w:sz="8" w:space="0" w:color="000000"/>
                  </w:tcBorders>
                  <w:shd w:val="clear" w:color="000000" w:fill="FFFFFF"/>
                  <w:vAlign w:val="center"/>
                  <w:hideMark/>
                </w:tcPr>
                <w:p w14:paraId="7D798FB5" w14:textId="77777777" w:rsidR="001C7851" w:rsidRPr="00AD41E1" w:rsidRDefault="001C7851" w:rsidP="00E86449">
                  <w:pPr>
                    <w:spacing w:after="0" w:line="240" w:lineRule="auto"/>
                    <w:jc w:val="center"/>
                    <w:rPr>
                      <w:rFonts w:ascii="Arial Narrow" w:eastAsia="Times New Roman" w:hAnsi="Arial Narrow" w:cs="Calibri"/>
                      <w:sz w:val="13"/>
                      <w:szCs w:val="13"/>
                      <w:lang w:eastAsia="es-MX"/>
                    </w:rPr>
                  </w:pPr>
                  <w:r w:rsidRPr="00AD41E1">
                    <w:rPr>
                      <w:rFonts w:ascii="Arial Narrow" w:eastAsia="Times New Roman" w:hAnsi="Arial Narrow" w:cs="Calibri"/>
                      <w:sz w:val="13"/>
                      <w:szCs w:val="13"/>
                      <w:lang w:eastAsia="es-MX"/>
                    </w:rPr>
                    <w:t> </w:t>
                  </w:r>
                </w:p>
              </w:tc>
            </w:tr>
            <w:tr w:rsidR="00BD2D33" w:rsidRPr="00AD41E1" w14:paraId="7AAC2224" w14:textId="77777777" w:rsidTr="00B536EF">
              <w:trPr>
                <w:trHeight w:val="360"/>
              </w:trPr>
              <w:tc>
                <w:tcPr>
                  <w:tcW w:w="826" w:type="dxa"/>
                  <w:tcBorders>
                    <w:top w:val="nil"/>
                    <w:left w:val="single" w:sz="8" w:space="0" w:color="000000"/>
                    <w:bottom w:val="single" w:sz="8" w:space="0" w:color="000000"/>
                    <w:right w:val="single" w:sz="8" w:space="0" w:color="000000"/>
                  </w:tcBorders>
                  <w:shd w:val="clear" w:color="000000" w:fill="FFFFFF"/>
                  <w:vAlign w:val="center"/>
                  <w:hideMark/>
                </w:tcPr>
                <w:p w14:paraId="5F6C094E" w14:textId="77777777" w:rsidR="001C7851" w:rsidRPr="00AD41E1" w:rsidRDefault="001C7851" w:rsidP="00E86449">
                  <w:pPr>
                    <w:spacing w:after="0" w:line="240" w:lineRule="auto"/>
                    <w:jc w:val="center"/>
                    <w:rPr>
                      <w:rFonts w:ascii="Arial Narrow" w:eastAsia="Times New Roman" w:hAnsi="Arial Narrow" w:cs="Calibri"/>
                      <w:sz w:val="13"/>
                      <w:szCs w:val="13"/>
                      <w:lang w:eastAsia="es-MX"/>
                    </w:rPr>
                  </w:pPr>
                  <w:r w:rsidRPr="00AD41E1">
                    <w:rPr>
                      <w:rFonts w:ascii="Arial Narrow" w:eastAsia="Times New Roman" w:hAnsi="Arial Narrow" w:cs="Calibri"/>
                      <w:sz w:val="13"/>
                      <w:szCs w:val="13"/>
                      <w:lang w:eastAsia="es-MX"/>
                    </w:rPr>
                    <w:t xml:space="preserve"> $    11,106.21 </w:t>
                  </w:r>
                </w:p>
              </w:tc>
              <w:tc>
                <w:tcPr>
                  <w:tcW w:w="992" w:type="dxa"/>
                  <w:tcBorders>
                    <w:top w:val="nil"/>
                    <w:left w:val="nil"/>
                    <w:bottom w:val="single" w:sz="8" w:space="0" w:color="000000"/>
                    <w:right w:val="single" w:sz="8" w:space="0" w:color="000000"/>
                  </w:tcBorders>
                  <w:shd w:val="clear" w:color="000000" w:fill="FFFFFF"/>
                  <w:vAlign w:val="center"/>
                  <w:hideMark/>
                </w:tcPr>
                <w:p w14:paraId="4EADED5F" w14:textId="77777777" w:rsidR="001C7851" w:rsidRPr="00AD41E1" w:rsidRDefault="001C7851" w:rsidP="00E86449">
                  <w:pPr>
                    <w:spacing w:after="0" w:line="240" w:lineRule="auto"/>
                    <w:jc w:val="center"/>
                    <w:rPr>
                      <w:rFonts w:ascii="Arial Narrow" w:eastAsia="Times New Roman" w:hAnsi="Arial Narrow" w:cs="Calibri"/>
                      <w:sz w:val="13"/>
                      <w:szCs w:val="13"/>
                      <w:lang w:eastAsia="es-MX"/>
                    </w:rPr>
                  </w:pPr>
                  <w:r w:rsidRPr="00AD41E1">
                    <w:rPr>
                      <w:rFonts w:ascii="Arial Narrow" w:eastAsia="Times New Roman" w:hAnsi="Arial Narrow" w:cs="Calibri"/>
                      <w:sz w:val="13"/>
                      <w:szCs w:val="13"/>
                      <w:lang w:eastAsia="es-MX"/>
                    </w:rPr>
                    <w:t xml:space="preserve"> $     11,106.21 </w:t>
                  </w:r>
                </w:p>
              </w:tc>
              <w:tc>
                <w:tcPr>
                  <w:tcW w:w="425" w:type="dxa"/>
                  <w:tcBorders>
                    <w:top w:val="nil"/>
                    <w:left w:val="nil"/>
                    <w:bottom w:val="single" w:sz="8" w:space="0" w:color="000000"/>
                    <w:right w:val="single" w:sz="8" w:space="0" w:color="000000"/>
                  </w:tcBorders>
                  <w:shd w:val="clear" w:color="000000" w:fill="FFFFFF"/>
                  <w:vAlign w:val="center"/>
                  <w:hideMark/>
                </w:tcPr>
                <w:p w14:paraId="01782EE8" w14:textId="35B11213" w:rsidR="001C7851" w:rsidRPr="00AD41E1" w:rsidRDefault="001C7851" w:rsidP="00E86449">
                  <w:pPr>
                    <w:spacing w:after="0" w:line="240" w:lineRule="auto"/>
                    <w:jc w:val="center"/>
                    <w:rPr>
                      <w:rFonts w:ascii="Arial Narrow" w:eastAsia="Times New Roman" w:hAnsi="Arial Narrow" w:cs="Calibri"/>
                      <w:sz w:val="13"/>
                      <w:szCs w:val="13"/>
                      <w:lang w:eastAsia="es-MX"/>
                    </w:rPr>
                  </w:pPr>
                  <w:r w:rsidRPr="00AD41E1">
                    <w:rPr>
                      <w:rFonts w:ascii="Arial Narrow" w:eastAsia="Times New Roman" w:hAnsi="Arial Narrow" w:cs="Calibri"/>
                      <w:sz w:val="13"/>
                      <w:szCs w:val="13"/>
                      <w:lang w:eastAsia="es-MX"/>
                    </w:rPr>
                    <w:t xml:space="preserve"> $   -   </w:t>
                  </w:r>
                </w:p>
              </w:tc>
            </w:tr>
          </w:tbl>
          <w:p w14:paraId="38A6B132" w14:textId="77777777" w:rsidR="001C7851" w:rsidRPr="00AD41E1" w:rsidRDefault="001C7851" w:rsidP="00E86449">
            <w:pPr>
              <w:spacing w:before="100" w:beforeAutospacing="1" w:after="100" w:afterAutospacing="1"/>
              <w:rPr>
                <w:rFonts w:ascii="Arial" w:eastAsia="Times New Roman" w:hAnsi="Arial" w:cs="Arial"/>
                <w:sz w:val="18"/>
                <w:szCs w:val="18"/>
                <w:lang w:eastAsia="es-MX"/>
              </w:rPr>
            </w:pPr>
            <w:r w:rsidRPr="00AD41E1">
              <w:rPr>
                <w:rFonts w:ascii="Arial" w:eastAsia="Times New Roman" w:hAnsi="Arial" w:cs="Arial"/>
                <w:sz w:val="18"/>
                <w:szCs w:val="18"/>
                <w:lang w:eastAsia="es-MX"/>
              </w:rPr>
              <w:lastRenderedPageBreak/>
              <w:t xml:space="preserve">Por tal razón la observación </w:t>
            </w:r>
            <w:r w:rsidRPr="00AD41E1">
              <w:rPr>
                <w:rFonts w:ascii="Arial" w:eastAsia="Times New Roman" w:hAnsi="Arial" w:cs="Arial"/>
                <w:b/>
                <w:bCs/>
                <w:sz w:val="18"/>
                <w:szCs w:val="18"/>
                <w:lang w:eastAsia="es-MX"/>
              </w:rPr>
              <w:t>quedó atendida</w:t>
            </w:r>
            <w:r w:rsidRPr="00AD41E1">
              <w:rPr>
                <w:rFonts w:ascii="Arial" w:eastAsia="Times New Roman" w:hAnsi="Arial" w:cs="Arial"/>
                <w:bCs/>
                <w:sz w:val="18"/>
                <w:szCs w:val="18"/>
                <w:lang w:eastAsia="es-MX"/>
              </w:rPr>
              <w:t>.</w:t>
            </w:r>
          </w:p>
          <w:p w14:paraId="6DE8A2C1" w14:textId="77777777" w:rsidR="00FF67A8" w:rsidRPr="00AD41E1" w:rsidRDefault="00FF67A8" w:rsidP="00E86449">
            <w:pPr>
              <w:pStyle w:val="NormalWeb"/>
              <w:rPr>
                <w:color w:val="auto"/>
              </w:rPr>
            </w:pPr>
          </w:p>
        </w:tc>
        <w:tc>
          <w:tcPr>
            <w:tcW w:w="1247" w:type="dxa"/>
          </w:tcPr>
          <w:p w14:paraId="10B8ACEB" w14:textId="77777777" w:rsidR="00D96C61" w:rsidRPr="00AD41E1" w:rsidRDefault="00D96C61" w:rsidP="00E86449">
            <w:pPr>
              <w:jc w:val="both"/>
              <w:rPr>
                <w:rFonts w:ascii="Arial" w:hAnsi="Arial" w:cs="Arial"/>
                <w:sz w:val="20"/>
                <w:szCs w:val="20"/>
              </w:rPr>
            </w:pPr>
          </w:p>
        </w:tc>
        <w:tc>
          <w:tcPr>
            <w:tcW w:w="1140" w:type="dxa"/>
          </w:tcPr>
          <w:p w14:paraId="17CE6EF1" w14:textId="77777777" w:rsidR="00D96C61" w:rsidRPr="00AD41E1" w:rsidRDefault="00D96C61" w:rsidP="00E86449">
            <w:pPr>
              <w:jc w:val="both"/>
              <w:rPr>
                <w:rFonts w:ascii="Arial" w:hAnsi="Arial" w:cs="Arial"/>
                <w:sz w:val="20"/>
                <w:szCs w:val="20"/>
              </w:rPr>
            </w:pPr>
          </w:p>
        </w:tc>
        <w:tc>
          <w:tcPr>
            <w:tcW w:w="1175" w:type="dxa"/>
          </w:tcPr>
          <w:p w14:paraId="6582D689" w14:textId="77777777" w:rsidR="00D96C61" w:rsidRPr="00AD41E1" w:rsidRDefault="00D96C61" w:rsidP="00E86449">
            <w:pPr>
              <w:jc w:val="both"/>
              <w:rPr>
                <w:rFonts w:ascii="Arial" w:hAnsi="Arial" w:cs="Arial"/>
                <w:sz w:val="20"/>
                <w:szCs w:val="20"/>
              </w:rPr>
            </w:pPr>
          </w:p>
        </w:tc>
      </w:tr>
    </w:tbl>
    <w:p w14:paraId="629B9BBC" w14:textId="77777777" w:rsidR="00DF1411" w:rsidRPr="00AD41E1" w:rsidRDefault="00DF1411" w:rsidP="00E86449">
      <w:pPr>
        <w:spacing w:after="0" w:line="240" w:lineRule="auto"/>
        <w:ind w:hanging="567"/>
        <w:rPr>
          <w:rFonts w:ascii="Arial" w:hAnsi="Arial" w:cs="Arial"/>
          <w:sz w:val="20"/>
          <w:szCs w:val="20"/>
        </w:rPr>
      </w:pPr>
    </w:p>
    <w:p w14:paraId="06B270B7" w14:textId="77777777" w:rsidR="00DF1411" w:rsidRPr="00AD41E1" w:rsidRDefault="00DF1411" w:rsidP="00E86449">
      <w:pPr>
        <w:spacing w:after="0" w:line="240" w:lineRule="auto"/>
        <w:ind w:hanging="567"/>
        <w:rPr>
          <w:rFonts w:ascii="Arial" w:hAnsi="Arial" w:cs="Arial"/>
          <w:sz w:val="20"/>
          <w:szCs w:val="20"/>
        </w:rPr>
      </w:pPr>
    </w:p>
    <w:p w14:paraId="069AC1CC" w14:textId="77777777" w:rsidR="00DF1411" w:rsidRPr="00AD41E1" w:rsidRDefault="00DF1411" w:rsidP="00E86449">
      <w:pPr>
        <w:spacing w:after="0" w:line="240" w:lineRule="auto"/>
        <w:ind w:hanging="567"/>
        <w:rPr>
          <w:rFonts w:ascii="Arial" w:hAnsi="Arial" w:cs="Arial"/>
          <w:sz w:val="20"/>
          <w:szCs w:val="20"/>
        </w:rPr>
      </w:pPr>
    </w:p>
    <w:p w14:paraId="7A09741D" w14:textId="77777777" w:rsidR="00DF1411" w:rsidRPr="00AD41E1" w:rsidRDefault="00DF1411" w:rsidP="00E86449">
      <w:pPr>
        <w:spacing w:after="0" w:line="240" w:lineRule="auto"/>
        <w:ind w:hanging="567"/>
        <w:rPr>
          <w:rFonts w:ascii="Arial" w:hAnsi="Arial" w:cs="Arial"/>
          <w:sz w:val="20"/>
          <w:szCs w:val="20"/>
        </w:rPr>
      </w:pPr>
    </w:p>
    <w:p w14:paraId="57B887E7" w14:textId="77777777" w:rsidR="00DF1411" w:rsidRPr="00AD41E1" w:rsidRDefault="00DF1411" w:rsidP="00E86449">
      <w:pPr>
        <w:spacing w:after="0" w:line="240" w:lineRule="auto"/>
        <w:ind w:hanging="567"/>
        <w:rPr>
          <w:rFonts w:ascii="Arial" w:hAnsi="Arial" w:cs="Arial"/>
          <w:sz w:val="20"/>
          <w:szCs w:val="20"/>
        </w:rPr>
      </w:pPr>
    </w:p>
    <w:p w14:paraId="5D427D10" w14:textId="22C109F1" w:rsidR="002C7440" w:rsidRPr="00AD41E1" w:rsidRDefault="00BD2D33" w:rsidP="00E86449">
      <w:pPr>
        <w:spacing w:after="0" w:line="240" w:lineRule="auto"/>
        <w:ind w:hanging="567"/>
        <w:rPr>
          <w:rFonts w:ascii="Arial" w:eastAsia="Calibri" w:hAnsi="Arial" w:cs="Arial"/>
          <w:b/>
          <w:sz w:val="20"/>
          <w:szCs w:val="20"/>
        </w:rPr>
      </w:pPr>
      <w:r w:rsidRPr="00AD41E1">
        <w:rPr>
          <w:rFonts w:ascii="Arial" w:hAnsi="Arial" w:cs="Arial"/>
          <w:b/>
          <w:sz w:val="20"/>
          <w:szCs w:val="20"/>
        </w:rPr>
        <w:t>9.11</w:t>
      </w:r>
      <w:r w:rsidR="00FD6B1B" w:rsidRPr="00AD41E1">
        <w:rPr>
          <w:rFonts w:ascii="Arial" w:hAnsi="Arial" w:cs="Arial"/>
          <w:b/>
          <w:sz w:val="20"/>
          <w:szCs w:val="20"/>
        </w:rPr>
        <w:t xml:space="preserve">. </w:t>
      </w:r>
      <w:r w:rsidR="00AE2725" w:rsidRPr="00AD41E1">
        <w:rPr>
          <w:rFonts w:ascii="Arial" w:hAnsi="Arial" w:cs="Arial"/>
          <w:b/>
          <w:sz w:val="20"/>
          <w:szCs w:val="20"/>
        </w:rPr>
        <w:t>Redes Sociales Progresistas</w:t>
      </w:r>
      <w:r w:rsidR="006B2D27" w:rsidRPr="00AD41E1">
        <w:rPr>
          <w:rFonts w:ascii="Arial" w:hAnsi="Arial" w:cs="Arial"/>
          <w:b/>
          <w:sz w:val="20"/>
          <w:szCs w:val="20"/>
        </w:rPr>
        <w:t>/DG</w:t>
      </w:r>
    </w:p>
    <w:p w14:paraId="5AC4A7FA" w14:textId="77777777" w:rsidR="00C451F1" w:rsidRPr="00AD41E1" w:rsidRDefault="00C451F1" w:rsidP="00E86449">
      <w:pPr>
        <w:spacing w:after="0" w:line="240" w:lineRule="auto"/>
        <w:ind w:hanging="567"/>
        <w:rPr>
          <w:rFonts w:ascii="Arial" w:eastAsia="Calibri" w:hAnsi="Arial" w:cs="Arial"/>
          <w:b/>
          <w:sz w:val="20"/>
          <w:szCs w:val="20"/>
        </w:rPr>
      </w:pPr>
      <w:r w:rsidRPr="00AD41E1">
        <w:rPr>
          <w:rFonts w:ascii="Arial" w:hAnsi="Arial" w:cs="Arial"/>
          <w:b/>
          <w:sz w:val="20"/>
          <w:szCs w:val="20"/>
        </w:rPr>
        <w:t xml:space="preserve">Segunda </w:t>
      </w:r>
      <w:r w:rsidR="006E23F7" w:rsidRPr="00AD41E1">
        <w:rPr>
          <w:rFonts w:ascii="Arial" w:hAnsi="Arial" w:cs="Arial"/>
          <w:b/>
          <w:sz w:val="20"/>
          <w:szCs w:val="20"/>
        </w:rPr>
        <w:t>v</w:t>
      </w:r>
      <w:r w:rsidRPr="00AD41E1">
        <w:rPr>
          <w:rFonts w:ascii="Arial" w:hAnsi="Arial" w:cs="Arial"/>
          <w:b/>
          <w:sz w:val="20"/>
          <w:szCs w:val="20"/>
        </w:rPr>
        <w:t>uelta</w:t>
      </w:r>
    </w:p>
    <w:p w14:paraId="456D0181" w14:textId="77777777" w:rsidR="00FD6B1B" w:rsidRPr="00AD41E1" w:rsidRDefault="00FD6B1B" w:rsidP="00E86449">
      <w:pPr>
        <w:pStyle w:val="Encabezado"/>
        <w:rPr>
          <w:rFonts w:ascii="Arial" w:hAnsi="Arial" w:cs="Arial"/>
          <w:b/>
        </w:rPr>
      </w:pPr>
    </w:p>
    <w:tbl>
      <w:tblPr>
        <w:tblStyle w:val="Tablaconcuadrcula"/>
        <w:tblW w:w="14312" w:type="dxa"/>
        <w:jc w:val="center"/>
        <w:tblLayout w:type="fixed"/>
        <w:tblLook w:val="04A0" w:firstRow="1" w:lastRow="0" w:firstColumn="1" w:lastColumn="0" w:noHBand="0" w:noVBand="1"/>
      </w:tblPr>
      <w:tblGrid>
        <w:gridCol w:w="483"/>
        <w:gridCol w:w="5056"/>
        <w:gridCol w:w="2756"/>
        <w:gridCol w:w="2516"/>
        <w:gridCol w:w="1260"/>
        <w:gridCol w:w="1080"/>
        <w:gridCol w:w="1161"/>
      </w:tblGrid>
      <w:tr w:rsidR="00BD2D33" w:rsidRPr="00AD41E1" w14:paraId="3671A2CB" w14:textId="77777777" w:rsidTr="2D394340">
        <w:trPr>
          <w:tblHeader/>
          <w:jc w:val="center"/>
        </w:trPr>
        <w:tc>
          <w:tcPr>
            <w:tcW w:w="483" w:type="dxa"/>
          </w:tcPr>
          <w:p w14:paraId="01DF89FC" w14:textId="77777777" w:rsidR="00FD6B1B" w:rsidRPr="00AD41E1" w:rsidRDefault="00FD6B1B" w:rsidP="00E86449">
            <w:pPr>
              <w:jc w:val="center"/>
              <w:rPr>
                <w:rFonts w:ascii="Arial" w:hAnsi="Arial" w:cs="Arial"/>
                <w:b/>
                <w:sz w:val="20"/>
                <w:szCs w:val="20"/>
              </w:rPr>
            </w:pPr>
            <w:r w:rsidRPr="00AD41E1">
              <w:rPr>
                <w:rFonts w:ascii="Arial" w:hAnsi="Arial" w:cs="Arial"/>
                <w:b/>
                <w:sz w:val="20"/>
                <w:szCs w:val="20"/>
              </w:rPr>
              <w:t>ID</w:t>
            </w:r>
          </w:p>
        </w:tc>
        <w:tc>
          <w:tcPr>
            <w:tcW w:w="5056" w:type="dxa"/>
          </w:tcPr>
          <w:p w14:paraId="77BD2D09" w14:textId="77777777" w:rsidR="00FD6B1B" w:rsidRPr="00AD41E1" w:rsidRDefault="00FD6B1B" w:rsidP="00E86449">
            <w:pPr>
              <w:jc w:val="center"/>
              <w:rPr>
                <w:rFonts w:ascii="Arial" w:hAnsi="Arial" w:cs="Arial"/>
                <w:b/>
                <w:sz w:val="18"/>
                <w:szCs w:val="18"/>
              </w:rPr>
            </w:pPr>
            <w:r w:rsidRPr="00AD41E1">
              <w:rPr>
                <w:rFonts w:ascii="Arial" w:hAnsi="Arial" w:cs="Arial"/>
                <w:b/>
                <w:sz w:val="18"/>
                <w:szCs w:val="18"/>
              </w:rPr>
              <w:t>Observación</w:t>
            </w:r>
          </w:p>
          <w:p w14:paraId="2F759DB8" w14:textId="074A01EC" w:rsidR="00FD6B1B" w:rsidRPr="00AD41E1" w:rsidRDefault="00FD6B1B" w:rsidP="00E86449">
            <w:pPr>
              <w:jc w:val="center"/>
              <w:rPr>
                <w:rFonts w:ascii="Arial" w:hAnsi="Arial" w:cs="Arial"/>
                <w:b/>
                <w:sz w:val="18"/>
                <w:szCs w:val="18"/>
              </w:rPr>
            </w:pPr>
            <w:r w:rsidRPr="00AD41E1">
              <w:rPr>
                <w:rFonts w:ascii="Arial" w:hAnsi="Arial" w:cs="Arial"/>
                <w:b/>
                <w:sz w:val="18"/>
                <w:szCs w:val="18"/>
              </w:rPr>
              <w:t>Oficio Núm. INE/UTF/DA/</w:t>
            </w:r>
            <w:r w:rsidR="00AE2725" w:rsidRPr="00AD41E1">
              <w:rPr>
                <w:rFonts w:ascii="Arial" w:hAnsi="Arial" w:cs="Arial"/>
                <w:b/>
                <w:sz w:val="18"/>
                <w:szCs w:val="18"/>
              </w:rPr>
              <w:t>4</w:t>
            </w:r>
            <w:r w:rsidR="005129AA" w:rsidRPr="00AD41E1">
              <w:rPr>
                <w:rFonts w:ascii="Arial" w:hAnsi="Arial" w:cs="Arial"/>
                <w:b/>
                <w:sz w:val="18"/>
                <w:szCs w:val="18"/>
              </w:rPr>
              <w:t>6851</w:t>
            </w:r>
            <w:r w:rsidR="00EA0015" w:rsidRPr="00AD41E1">
              <w:rPr>
                <w:rFonts w:ascii="Arial" w:hAnsi="Arial" w:cs="Arial"/>
                <w:b/>
                <w:sz w:val="18"/>
                <w:szCs w:val="18"/>
              </w:rPr>
              <w:t>/2021</w:t>
            </w:r>
          </w:p>
          <w:p w14:paraId="4E307888" w14:textId="214E6736" w:rsidR="00FD6B1B" w:rsidRPr="00AD41E1" w:rsidRDefault="00FD6B1B" w:rsidP="00E86449">
            <w:pPr>
              <w:jc w:val="center"/>
              <w:rPr>
                <w:rFonts w:ascii="Arial" w:hAnsi="Arial" w:cs="Arial"/>
                <w:b/>
                <w:sz w:val="18"/>
                <w:szCs w:val="18"/>
              </w:rPr>
            </w:pPr>
            <w:r w:rsidRPr="00AD41E1">
              <w:rPr>
                <w:rFonts w:ascii="Arial" w:hAnsi="Arial" w:cs="Arial"/>
                <w:b/>
                <w:sz w:val="18"/>
                <w:szCs w:val="18"/>
              </w:rPr>
              <w:t xml:space="preserve">Fecha de notificación: </w:t>
            </w:r>
            <w:r w:rsidR="005129AA" w:rsidRPr="00AD41E1">
              <w:rPr>
                <w:rFonts w:ascii="Arial" w:hAnsi="Arial" w:cs="Arial"/>
                <w:b/>
                <w:sz w:val="18"/>
                <w:szCs w:val="18"/>
              </w:rPr>
              <w:t>7 de diciembre 2021</w:t>
            </w:r>
          </w:p>
        </w:tc>
        <w:tc>
          <w:tcPr>
            <w:tcW w:w="2756" w:type="dxa"/>
          </w:tcPr>
          <w:p w14:paraId="348CC755" w14:textId="77777777" w:rsidR="00C9784A" w:rsidRPr="00AD41E1" w:rsidRDefault="00C9784A" w:rsidP="00E86449">
            <w:pPr>
              <w:jc w:val="center"/>
              <w:rPr>
                <w:rFonts w:ascii="Arial" w:hAnsi="Arial" w:cs="Arial"/>
                <w:b/>
                <w:sz w:val="18"/>
                <w:szCs w:val="18"/>
              </w:rPr>
            </w:pPr>
            <w:r w:rsidRPr="00AD41E1">
              <w:rPr>
                <w:rFonts w:ascii="Arial" w:hAnsi="Arial" w:cs="Arial"/>
                <w:b/>
                <w:sz w:val="18"/>
                <w:szCs w:val="18"/>
              </w:rPr>
              <w:t>Respuesta</w:t>
            </w:r>
          </w:p>
          <w:p w14:paraId="17C7DE20" w14:textId="77777777" w:rsidR="00C9784A" w:rsidRPr="00AD41E1" w:rsidRDefault="00520A06" w:rsidP="00E86449">
            <w:pPr>
              <w:jc w:val="center"/>
              <w:rPr>
                <w:rFonts w:ascii="Arial" w:hAnsi="Arial" w:cs="Arial"/>
                <w:b/>
                <w:sz w:val="18"/>
                <w:szCs w:val="18"/>
              </w:rPr>
            </w:pPr>
            <w:r w:rsidRPr="00AD41E1">
              <w:rPr>
                <w:rFonts w:ascii="Arial" w:hAnsi="Arial" w:cs="Arial"/>
                <w:b/>
                <w:sz w:val="18"/>
                <w:szCs w:val="18"/>
              </w:rPr>
              <w:t>E</w:t>
            </w:r>
            <w:r w:rsidR="00E95879" w:rsidRPr="00AD41E1">
              <w:rPr>
                <w:rFonts w:ascii="Arial" w:hAnsi="Arial" w:cs="Arial"/>
                <w:b/>
                <w:sz w:val="18"/>
                <w:szCs w:val="18"/>
              </w:rPr>
              <w:t xml:space="preserve">scrito de </w:t>
            </w:r>
            <w:r w:rsidR="00FF67A8" w:rsidRPr="00AD41E1">
              <w:rPr>
                <w:rFonts w:ascii="Arial" w:hAnsi="Arial" w:cs="Arial"/>
                <w:b/>
                <w:sz w:val="18"/>
                <w:szCs w:val="18"/>
              </w:rPr>
              <w:t>respuesta</w:t>
            </w:r>
            <w:r w:rsidR="00BF0AE7" w:rsidRPr="00AD41E1">
              <w:rPr>
                <w:rFonts w:ascii="Arial" w:hAnsi="Arial" w:cs="Arial"/>
                <w:b/>
                <w:sz w:val="18"/>
                <w:szCs w:val="18"/>
              </w:rPr>
              <w:t xml:space="preserve"> </w:t>
            </w:r>
            <w:r w:rsidR="00AE2725" w:rsidRPr="00AD41E1">
              <w:rPr>
                <w:rFonts w:ascii="Arial" w:hAnsi="Arial" w:cs="Arial"/>
                <w:b/>
                <w:sz w:val="18"/>
                <w:szCs w:val="18"/>
              </w:rPr>
              <w:t>SN</w:t>
            </w:r>
          </w:p>
          <w:p w14:paraId="69A127B9" w14:textId="77777777" w:rsidR="002259E0" w:rsidRPr="00AD41E1" w:rsidRDefault="00C9784A" w:rsidP="00E86449">
            <w:pPr>
              <w:jc w:val="center"/>
              <w:rPr>
                <w:rFonts w:ascii="Arial" w:hAnsi="Arial" w:cs="Arial"/>
                <w:b/>
                <w:sz w:val="18"/>
                <w:szCs w:val="18"/>
              </w:rPr>
            </w:pPr>
            <w:r w:rsidRPr="00AD41E1">
              <w:rPr>
                <w:rFonts w:ascii="Arial" w:hAnsi="Arial" w:cs="Arial"/>
                <w:b/>
                <w:sz w:val="18"/>
                <w:szCs w:val="18"/>
              </w:rPr>
              <w:t xml:space="preserve"> </w:t>
            </w:r>
            <w:r w:rsidR="00520A06" w:rsidRPr="00AD41E1">
              <w:rPr>
                <w:rFonts w:ascii="Arial" w:hAnsi="Arial" w:cs="Arial"/>
                <w:b/>
                <w:sz w:val="18"/>
                <w:szCs w:val="18"/>
              </w:rPr>
              <w:t>Fecha de</w:t>
            </w:r>
            <w:r w:rsidR="002259E0" w:rsidRPr="00AD41E1">
              <w:rPr>
                <w:rFonts w:ascii="Arial" w:hAnsi="Arial" w:cs="Arial"/>
                <w:b/>
                <w:sz w:val="18"/>
                <w:szCs w:val="18"/>
              </w:rPr>
              <w:t>l</w:t>
            </w:r>
            <w:r w:rsidR="00520A06" w:rsidRPr="00AD41E1">
              <w:rPr>
                <w:rFonts w:ascii="Arial" w:hAnsi="Arial" w:cs="Arial"/>
                <w:b/>
                <w:sz w:val="18"/>
                <w:szCs w:val="18"/>
              </w:rPr>
              <w:t xml:space="preserve"> escrito</w:t>
            </w:r>
            <w:r w:rsidR="00EA0015" w:rsidRPr="00AD41E1">
              <w:rPr>
                <w:rFonts w:ascii="Arial" w:hAnsi="Arial" w:cs="Arial"/>
                <w:b/>
                <w:sz w:val="18"/>
                <w:szCs w:val="18"/>
              </w:rPr>
              <w:t xml:space="preserve"> 1</w:t>
            </w:r>
            <w:r w:rsidR="00AE2725" w:rsidRPr="00AD41E1">
              <w:rPr>
                <w:rFonts w:ascii="Arial" w:hAnsi="Arial" w:cs="Arial"/>
                <w:b/>
                <w:sz w:val="18"/>
                <w:szCs w:val="18"/>
              </w:rPr>
              <w:t>4</w:t>
            </w:r>
            <w:r w:rsidR="00EA0015" w:rsidRPr="00AD41E1">
              <w:rPr>
                <w:rFonts w:ascii="Arial" w:hAnsi="Arial" w:cs="Arial"/>
                <w:b/>
                <w:sz w:val="18"/>
                <w:szCs w:val="18"/>
              </w:rPr>
              <w:t xml:space="preserve"> de diciembre de 2021</w:t>
            </w:r>
          </w:p>
        </w:tc>
        <w:tc>
          <w:tcPr>
            <w:tcW w:w="2516" w:type="dxa"/>
          </w:tcPr>
          <w:p w14:paraId="667DC397" w14:textId="77777777" w:rsidR="00FD6B1B" w:rsidRPr="00AD41E1" w:rsidRDefault="00FD6B1B" w:rsidP="00E86449">
            <w:pPr>
              <w:jc w:val="center"/>
              <w:rPr>
                <w:rFonts w:ascii="Arial" w:hAnsi="Arial" w:cs="Arial"/>
                <w:b/>
                <w:sz w:val="20"/>
                <w:szCs w:val="20"/>
              </w:rPr>
            </w:pPr>
            <w:r w:rsidRPr="00AD41E1">
              <w:rPr>
                <w:rFonts w:ascii="Arial" w:hAnsi="Arial" w:cs="Arial"/>
                <w:b/>
                <w:sz w:val="18"/>
                <w:szCs w:val="18"/>
              </w:rPr>
              <w:t>Análisis</w:t>
            </w:r>
          </w:p>
        </w:tc>
        <w:tc>
          <w:tcPr>
            <w:tcW w:w="1260" w:type="dxa"/>
          </w:tcPr>
          <w:p w14:paraId="01C55A77" w14:textId="77777777" w:rsidR="00FD6B1B" w:rsidRPr="00AD41E1" w:rsidRDefault="00FD6B1B" w:rsidP="00E86449">
            <w:pPr>
              <w:jc w:val="center"/>
              <w:rPr>
                <w:rFonts w:ascii="Arial" w:hAnsi="Arial" w:cs="Arial"/>
                <w:b/>
                <w:sz w:val="20"/>
                <w:szCs w:val="20"/>
              </w:rPr>
            </w:pPr>
            <w:r w:rsidRPr="00AD41E1">
              <w:rPr>
                <w:rFonts w:ascii="Arial" w:hAnsi="Arial" w:cs="Arial"/>
                <w:b/>
                <w:sz w:val="18"/>
                <w:szCs w:val="18"/>
              </w:rPr>
              <w:t>Conclusión</w:t>
            </w:r>
          </w:p>
        </w:tc>
        <w:tc>
          <w:tcPr>
            <w:tcW w:w="1080" w:type="dxa"/>
          </w:tcPr>
          <w:p w14:paraId="0B2C3C35" w14:textId="77777777" w:rsidR="00FD6B1B" w:rsidRPr="00AD41E1" w:rsidRDefault="00FD6B1B" w:rsidP="00E86449">
            <w:pPr>
              <w:jc w:val="center"/>
              <w:rPr>
                <w:rFonts w:ascii="Arial" w:hAnsi="Arial" w:cs="Arial"/>
                <w:b/>
                <w:sz w:val="20"/>
                <w:szCs w:val="20"/>
              </w:rPr>
            </w:pPr>
            <w:r w:rsidRPr="00AD41E1">
              <w:rPr>
                <w:rFonts w:ascii="Arial" w:hAnsi="Arial" w:cs="Arial"/>
                <w:b/>
                <w:sz w:val="18"/>
                <w:szCs w:val="18"/>
              </w:rPr>
              <w:t>Falta concreta</w:t>
            </w:r>
          </w:p>
        </w:tc>
        <w:tc>
          <w:tcPr>
            <w:tcW w:w="1161" w:type="dxa"/>
          </w:tcPr>
          <w:p w14:paraId="3B0E80D8" w14:textId="77777777" w:rsidR="00FD6B1B" w:rsidRPr="00AD41E1" w:rsidRDefault="00FD6B1B" w:rsidP="00E86449">
            <w:pPr>
              <w:jc w:val="center"/>
              <w:rPr>
                <w:rFonts w:ascii="Arial" w:hAnsi="Arial" w:cs="Arial"/>
                <w:b/>
                <w:sz w:val="20"/>
                <w:szCs w:val="20"/>
              </w:rPr>
            </w:pPr>
            <w:r w:rsidRPr="00AD41E1">
              <w:rPr>
                <w:rFonts w:ascii="Arial" w:hAnsi="Arial" w:cs="Arial"/>
                <w:b/>
                <w:sz w:val="18"/>
                <w:szCs w:val="18"/>
              </w:rPr>
              <w:t>Artículo que incumplió</w:t>
            </w:r>
          </w:p>
        </w:tc>
      </w:tr>
      <w:tr w:rsidR="00BD2D33" w:rsidRPr="00AD41E1" w14:paraId="210D874A" w14:textId="77777777" w:rsidTr="2D394340">
        <w:trPr>
          <w:jc w:val="center"/>
        </w:trPr>
        <w:tc>
          <w:tcPr>
            <w:tcW w:w="483" w:type="dxa"/>
          </w:tcPr>
          <w:p w14:paraId="407F297A" w14:textId="77777777" w:rsidR="00C9784A" w:rsidRPr="00AD41E1" w:rsidRDefault="001C7851" w:rsidP="00E86449">
            <w:pPr>
              <w:jc w:val="center"/>
              <w:rPr>
                <w:rFonts w:ascii="Arial" w:hAnsi="Arial" w:cs="Arial"/>
                <w:sz w:val="18"/>
                <w:szCs w:val="18"/>
              </w:rPr>
            </w:pPr>
            <w:r w:rsidRPr="00AD41E1">
              <w:rPr>
                <w:rFonts w:ascii="Arial" w:hAnsi="Arial" w:cs="Arial"/>
                <w:sz w:val="18"/>
                <w:szCs w:val="18"/>
              </w:rPr>
              <w:t>4</w:t>
            </w:r>
          </w:p>
        </w:tc>
        <w:tc>
          <w:tcPr>
            <w:tcW w:w="5056" w:type="dxa"/>
          </w:tcPr>
          <w:p w14:paraId="6966FE17" w14:textId="77777777" w:rsidR="00AE2725" w:rsidRPr="00AD41E1" w:rsidRDefault="00AE2725" w:rsidP="00E86449">
            <w:pPr>
              <w:pStyle w:val="NormalWeb"/>
              <w:rPr>
                <w:rStyle w:val="Textoennegrita"/>
                <w:color w:val="auto"/>
              </w:rPr>
            </w:pPr>
            <w:r w:rsidRPr="00AD41E1">
              <w:rPr>
                <w:rStyle w:val="Textoennegrita"/>
                <w:color w:val="auto"/>
              </w:rPr>
              <w:t>Gabinete</w:t>
            </w:r>
          </w:p>
          <w:p w14:paraId="2F2EB137" w14:textId="77777777" w:rsidR="00AE2725" w:rsidRPr="00AD41E1" w:rsidRDefault="00AE2725" w:rsidP="00E86449">
            <w:pPr>
              <w:pStyle w:val="NormalWeb"/>
              <w:rPr>
                <w:color w:val="auto"/>
              </w:rPr>
            </w:pPr>
          </w:p>
          <w:p w14:paraId="2D51644C" w14:textId="77777777" w:rsidR="00AE2725" w:rsidRPr="00AD41E1" w:rsidRDefault="00AE2725" w:rsidP="00E86449">
            <w:pPr>
              <w:pStyle w:val="NormalWeb"/>
              <w:rPr>
                <w:rStyle w:val="Textoennegrita"/>
                <w:color w:val="auto"/>
              </w:rPr>
            </w:pPr>
            <w:r w:rsidRPr="00AD41E1">
              <w:rPr>
                <w:rStyle w:val="Textoennegrita"/>
                <w:color w:val="auto"/>
              </w:rPr>
              <w:t>Documentación adjunta al Informe Anual</w:t>
            </w:r>
          </w:p>
          <w:p w14:paraId="26817EDE" w14:textId="77777777" w:rsidR="00AE2725" w:rsidRPr="00AD41E1" w:rsidRDefault="00AE2725" w:rsidP="00E86449">
            <w:pPr>
              <w:pStyle w:val="NormalWeb"/>
              <w:rPr>
                <w:color w:val="auto"/>
              </w:rPr>
            </w:pPr>
          </w:p>
          <w:p w14:paraId="50ECDA85" w14:textId="77777777" w:rsidR="00AE2725" w:rsidRPr="00AD41E1" w:rsidRDefault="00AE2725" w:rsidP="00E86449">
            <w:pPr>
              <w:pStyle w:val="NormalWeb"/>
              <w:rPr>
                <w:color w:val="auto"/>
              </w:rPr>
            </w:pPr>
            <w:r w:rsidRPr="00AD41E1">
              <w:rPr>
                <w:color w:val="auto"/>
              </w:rPr>
              <w:t>El sujeto obligado omitió presentar el estado de situación presupuestal del ejercicio 2020 correspondiente a Actividades Específicas y a Capacitación, Promoción y Desarrollo del Liderazgo Político de las Mujeres.</w:t>
            </w:r>
          </w:p>
          <w:p w14:paraId="29881249" w14:textId="77777777" w:rsidR="00AE2725" w:rsidRPr="00AD41E1" w:rsidRDefault="00AE2725" w:rsidP="00E86449">
            <w:pPr>
              <w:pStyle w:val="NormalWeb"/>
              <w:rPr>
                <w:color w:val="auto"/>
              </w:rPr>
            </w:pPr>
            <w:r w:rsidRPr="00AD41E1">
              <w:rPr>
                <w:color w:val="auto"/>
              </w:rPr>
              <w:t>Con la finalidad de salvaguardar la garantía de audiencia del sujeto obligado, mediante oficio INE/UTF/DA/43271/2021 notificado el 29 de octubre de 2021, se hicieron de su conocimiento los errores y omisiones que se determinaron de la revisión de los registros realizados en el SIF.</w:t>
            </w:r>
          </w:p>
          <w:p w14:paraId="6432388F" w14:textId="77777777" w:rsidR="00AE2725" w:rsidRPr="00AD41E1" w:rsidRDefault="00AE2725" w:rsidP="00E86449">
            <w:pPr>
              <w:pStyle w:val="NormalWeb"/>
              <w:rPr>
                <w:color w:val="auto"/>
              </w:rPr>
            </w:pPr>
            <w:r w:rsidRPr="00AD41E1">
              <w:rPr>
                <w:color w:val="auto"/>
              </w:rPr>
              <w:t xml:space="preserve"> </w:t>
            </w:r>
          </w:p>
          <w:p w14:paraId="75B0AF12" w14:textId="77777777" w:rsidR="00AE2725" w:rsidRPr="00AD41E1" w:rsidRDefault="00AE2725" w:rsidP="00E86449">
            <w:pPr>
              <w:pStyle w:val="NormalWeb"/>
              <w:rPr>
                <w:color w:val="auto"/>
              </w:rPr>
            </w:pPr>
            <w:r w:rsidRPr="00AD41E1">
              <w:rPr>
                <w:color w:val="auto"/>
              </w:rPr>
              <w:t xml:space="preserve">Con escrito de respuesta de fecha 16 de noviembre de 2021, el sujeto obligado manifestó lo que a la letra se transcribe: </w:t>
            </w:r>
          </w:p>
          <w:p w14:paraId="16393FAD" w14:textId="77777777" w:rsidR="00AE2725" w:rsidRPr="00AD41E1" w:rsidRDefault="00AE2725" w:rsidP="00E86449">
            <w:pPr>
              <w:pStyle w:val="NormalWeb"/>
              <w:rPr>
                <w:color w:val="auto"/>
              </w:rPr>
            </w:pPr>
          </w:p>
          <w:p w14:paraId="2D4C8652" w14:textId="77777777" w:rsidR="00AE2725" w:rsidRPr="00AD41E1" w:rsidRDefault="00AE2725" w:rsidP="00E86449">
            <w:pPr>
              <w:pStyle w:val="NormalWeb"/>
              <w:rPr>
                <w:color w:val="auto"/>
              </w:rPr>
            </w:pPr>
            <w:r w:rsidRPr="00AD41E1">
              <w:rPr>
                <w:color w:val="auto"/>
              </w:rPr>
              <w:t xml:space="preserve">“Aclaración Se hace del conocimiento de esa Unidad Técnica que el Estado de Situación Financiera, se adjunta en la siguiente ubicación: </w:t>
            </w:r>
          </w:p>
          <w:p w14:paraId="6BC9D3A6" w14:textId="77777777" w:rsidR="00AE2725" w:rsidRPr="00AD41E1" w:rsidRDefault="00AE2725" w:rsidP="00E86449">
            <w:pPr>
              <w:pStyle w:val="NormalWeb"/>
              <w:rPr>
                <w:color w:val="auto"/>
              </w:rPr>
            </w:pPr>
          </w:p>
          <w:p w14:paraId="38C97BAB" w14:textId="77777777" w:rsidR="00AE2725" w:rsidRPr="00AD41E1" w:rsidRDefault="00AE2725" w:rsidP="00E86449">
            <w:pPr>
              <w:pStyle w:val="NormalWeb"/>
              <w:rPr>
                <w:color w:val="auto"/>
              </w:rPr>
            </w:pPr>
            <w:r w:rsidRPr="00AD41E1">
              <w:rPr>
                <w:color w:val="auto"/>
              </w:rPr>
              <w:t xml:space="preserve">Véase </w:t>
            </w:r>
            <w:r w:rsidRPr="00AD41E1">
              <w:rPr>
                <w:b/>
                <w:bCs/>
                <w:color w:val="auto"/>
              </w:rPr>
              <w:t>Anexo_R-1</w:t>
            </w:r>
            <w:r w:rsidRPr="00AD41E1">
              <w:rPr>
                <w:color w:val="auto"/>
              </w:rPr>
              <w:t xml:space="preserve"> pág. 4”</w:t>
            </w:r>
          </w:p>
          <w:p w14:paraId="249A2C69" w14:textId="77777777" w:rsidR="00AE2725" w:rsidRPr="00AD41E1" w:rsidRDefault="00AE2725" w:rsidP="00E86449">
            <w:pPr>
              <w:pStyle w:val="NormalWeb"/>
              <w:rPr>
                <w:color w:val="auto"/>
              </w:rPr>
            </w:pPr>
          </w:p>
          <w:p w14:paraId="49A67117" w14:textId="77777777" w:rsidR="00AE2725" w:rsidRPr="00AD41E1" w:rsidRDefault="00AE2725" w:rsidP="00E86449">
            <w:pPr>
              <w:pStyle w:val="NormalWeb"/>
              <w:rPr>
                <w:color w:val="auto"/>
              </w:rPr>
            </w:pPr>
            <w:r w:rsidRPr="00AD41E1">
              <w:rPr>
                <w:color w:val="auto"/>
              </w:rPr>
              <w:t>Del análisis a la respuesta del sujeto obligado y de la revisión a la información adjunta al informe, se constató que adjuntó el estado de situación financiera, sin embargo, omitió presentar el estado de situación presupuestal del ejercicio 2020 correspondiente a Actividades Específicas y a Capacitación, Promoción y Desarrollo del Liderazgo Político de las Mujeres. </w:t>
            </w:r>
          </w:p>
          <w:p w14:paraId="114D5AFF" w14:textId="77777777" w:rsidR="00AE2725" w:rsidRPr="00AD41E1" w:rsidRDefault="00AE2725" w:rsidP="00E86449">
            <w:pPr>
              <w:pStyle w:val="NormalWeb"/>
              <w:rPr>
                <w:color w:val="auto"/>
              </w:rPr>
            </w:pPr>
          </w:p>
          <w:p w14:paraId="5FA8A1BB" w14:textId="77777777" w:rsidR="00AE2725" w:rsidRPr="00AD41E1" w:rsidRDefault="00AE2725" w:rsidP="00E86449">
            <w:pPr>
              <w:pStyle w:val="NormalWeb"/>
              <w:rPr>
                <w:color w:val="auto"/>
              </w:rPr>
            </w:pPr>
            <w:r w:rsidRPr="00AD41E1">
              <w:rPr>
                <w:color w:val="auto"/>
              </w:rPr>
              <w:t>Se le solicita presentar en el SIF lo siguiente:</w:t>
            </w:r>
          </w:p>
          <w:p w14:paraId="63516C81" w14:textId="77777777" w:rsidR="00AE2725" w:rsidRPr="00AD41E1" w:rsidRDefault="00AE2725" w:rsidP="00E86449">
            <w:pPr>
              <w:pStyle w:val="NormalWeb"/>
              <w:rPr>
                <w:color w:val="auto"/>
              </w:rPr>
            </w:pPr>
          </w:p>
          <w:p w14:paraId="45BC8E71" w14:textId="77777777" w:rsidR="00AE2725" w:rsidRPr="00AD41E1" w:rsidRDefault="00AE2725" w:rsidP="00E86449">
            <w:pPr>
              <w:pStyle w:val="NormalWeb"/>
              <w:rPr>
                <w:color w:val="auto"/>
              </w:rPr>
            </w:pPr>
            <w:r w:rsidRPr="00AD41E1">
              <w:rPr>
                <w:color w:val="auto"/>
              </w:rPr>
              <w:t xml:space="preserve">• El estado de situación presupuestal del ejercicio 2020 correspondiente a Actividades Específicas y a </w:t>
            </w:r>
            <w:r w:rsidRPr="00AD41E1">
              <w:rPr>
                <w:color w:val="auto"/>
              </w:rPr>
              <w:lastRenderedPageBreak/>
              <w:t>Capacitación, Promoción y Desarrollo del Liderazgo Político de las Mujeres.</w:t>
            </w:r>
          </w:p>
          <w:p w14:paraId="6DB16F5F" w14:textId="77777777" w:rsidR="00AE2725" w:rsidRPr="00AD41E1" w:rsidRDefault="00AE2725" w:rsidP="00E86449">
            <w:pPr>
              <w:pStyle w:val="NormalWeb"/>
              <w:rPr>
                <w:color w:val="auto"/>
              </w:rPr>
            </w:pPr>
          </w:p>
          <w:p w14:paraId="4B0A860C" w14:textId="77777777" w:rsidR="00AE2725" w:rsidRPr="00AD41E1" w:rsidRDefault="00AE2725" w:rsidP="00E86449">
            <w:pPr>
              <w:pStyle w:val="NormalWeb"/>
              <w:rPr>
                <w:color w:val="auto"/>
              </w:rPr>
            </w:pPr>
            <w:r w:rsidRPr="00AD41E1">
              <w:rPr>
                <w:color w:val="auto"/>
              </w:rPr>
              <w:t>• Las aclaraciones que a su derecho convenga.</w:t>
            </w:r>
          </w:p>
          <w:p w14:paraId="6DC561FC" w14:textId="77777777" w:rsidR="00AE2725" w:rsidRPr="00AD41E1" w:rsidRDefault="00AE2725" w:rsidP="00E86449">
            <w:pPr>
              <w:pStyle w:val="NormalWeb"/>
              <w:rPr>
                <w:color w:val="auto"/>
              </w:rPr>
            </w:pPr>
          </w:p>
          <w:p w14:paraId="484CE267" w14:textId="77777777" w:rsidR="00AE2725" w:rsidRPr="00AD41E1" w:rsidRDefault="00AE2725" w:rsidP="00E86449">
            <w:pPr>
              <w:pStyle w:val="NormalWeb"/>
              <w:rPr>
                <w:color w:val="auto"/>
              </w:rPr>
            </w:pPr>
            <w:r w:rsidRPr="00AD41E1">
              <w:rPr>
                <w:color w:val="auto"/>
              </w:rPr>
              <w:t>Lo anterior de conformidad con lo dispuesto en los artículos 22, numeral 1, inciso c), fracción III, numeral 2 y 24 numeral 3 del RF. </w:t>
            </w:r>
          </w:p>
          <w:p w14:paraId="48966BF3" w14:textId="77777777" w:rsidR="006B2D27" w:rsidRPr="00AD41E1" w:rsidRDefault="006B2D27" w:rsidP="00E86449">
            <w:pPr>
              <w:jc w:val="both"/>
              <w:rPr>
                <w:rFonts w:ascii="Arial" w:eastAsia="Times New Roman" w:hAnsi="Arial" w:cs="Arial"/>
                <w:i/>
                <w:iCs/>
                <w:sz w:val="18"/>
                <w:szCs w:val="18"/>
                <w:lang w:val="es-ES" w:eastAsia="es-ES"/>
              </w:rPr>
            </w:pPr>
          </w:p>
        </w:tc>
        <w:tc>
          <w:tcPr>
            <w:tcW w:w="2756" w:type="dxa"/>
          </w:tcPr>
          <w:p w14:paraId="4DB81DA5" w14:textId="77777777" w:rsidR="00042538" w:rsidRPr="00AD41E1" w:rsidRDefault="000871A1" w:rsidP="00E86449">
            <w:pPr>
              <w:autoSpaceDE w:val="0"/>
              <w:autoSpaceDN w:val="0"/>
              <w:adjustRightInd w:val="0"/>
              <w:jc w:val="both"/>
              <w:rPr>
                <w:rFonts w:ascii="Arial" w:hAnsi="Arial" w:cs="Arial"/>
                <w:b/>
                <w:sz w:val="18"/>
                <w:szCs w:val="18"/>
              </w:rPr>
            </w:pPr>
            <w:r w:rsidRPr="00AD41E1">
              <w:rPr>
                <w:rFonts w:ascii="Arial" w:hAnsi="Arial" w:cs="Arial"/>
                <w:b/>
                <w:sz w:val="18"/>
                <w:szCs w:val="18"/>
              </w:rPr>
              <w:lastRenderedPageBreak/>
              <w:t>Respuesta</w:t>
            </w:r>
          </w:p>
          <w:p w14:paraId="2B563103" w14:textId="77777777" w:rsidR="000871A1" w:rsidRPr="00AD41E1" w:rsidRDefault="000871A1" w:rsidP="00E86449">
            <w:pPr>
              <w:autoSpaceDE w:val="0"/>
              <w:autoSpaceDN w:val="0"/>
              <w:adjustRightInd w:val="0"/>
              <w:jc w:val="both"/>
              <w:rPr>
                <w:rFonts w:ascii="Arial" w:hAnsi="Arial" w:cs="Arial"/>
                <w:i/>
                <w:sz w:val="18"/>
                <w:szCs w:val="18"/>
              </w:rPr>
            </w:pPr>
          </w:p>
          <w:p w14:paraId="24A31369" w14:textId="77777777" w:rsidR="00EA35E1" w:rsidRPr="00AD41E1" w:rsidRDefault="00EA35E1" w:rsidP="00E86449">
            <w:pPr>
              <w:pStyle w:val="NormalWeb"/>
              <w:rPr>
                <w:color w:val="auto"/>
              </w:rPr>
            </w:pPr>
            <w:r w:rsidRPr="00AD41E1">
              <w:rPr>
                <w:color w:val="auto"/>
              </w:rPr>
              <w:t xml:space="preserve">Aclaración </w:t>
            </w:r>
          </w:p>
          <w:p w14:paraId="1F2C7C63" w14:textId="77777777" w:rsidR="00EA35E1" w:rsidRPr="00AD41E1" w:rsidRDefault="00EA35E1" w:rsidP="00E86449">
            <w:pPr>
              <w:pStyle w:val="NormalWeb"/>
              <w:rPr>
                <w:color w:val="auto"/>
              </w:rPr>
            </w:pPr>
          </w:p>
          <w:p w14:paraId="08ACA242" w14:textId="77777777" w:rsidR="00982954" w:rsidRPr="00AD41E1" w:rsidRDefault="00EA35E1" w:rsidP="00E86449">
            <w:pPr>
              <w:pStyle w:val="NormalWeb"/>
              <w:rPr>
                <w:color w:val="auto"/>
              </w:rPr>
            </w:pPr>
            <w:r w:rsidRPr="00AD41E1">
              <w:rPr>
                <w:color w:val="auto"/>
              </w:rPr>
              <w:t>Se hace del conocimiento de esa Unidad Técnica de Fiscalización que El estado de situación presupuestal del ejercicio 2020 correspondiente a Actividades Específicas y a Capacitación, Promoción y Desarrollo del Liderazgo Político de las Mujeres, se encuentra en la siguiente ubicación:</w:t>
            </w:r>
          </w:p>
          <w:p w14:paraId="61D96B9B" w14:textId="77777777" w:rsidR="00EA35E1" w:rsidRPr="00AD41E1" w:rsidRDefault="00EA35E1" w:rsidP="00E86449">
            <w:pPr>
              <w:pStyle w:val="NormalWeb"/>
              <w:rPr>
                <w:color w:val="auto"/>
              </w:rPr>
            </w:pPr>
          </w:p>
          <w:p w14:paraId="6D020AE6" w14:textId="4D5E0146" w:rsidR="00EA35E1" w:rsidRPr="00AD41E1" w:rsidRDefault="00C263D4" w:rsidP="00E86449">
            <w:pPr>
              <w:pStyle w:val="NormalWeb"/>
              <w:rPr>
                <w:color w:val="auto"/>
              </w:rPr>
            </w:pPr>
            <w:r w:rsidRPr="00AD41E1">
              <w:rPr>
                <w:color w:val="auto"/>
              </w:rPr>
              <w:t>(</w:t>
            </w:r>
            <w:r w:rsidR="00EA35E1" w:rsidRPr="00AD41E1">
              <w:rPr>
                <w:color w:val="auto"/>
              </w:rPr>
              <w:t>…</w:t>
            </w:r>
            <w:r w:rsidRPr="00AD41E1">
              <w:rPr>
                <w:color w:val="auto"/>
              </w:rPr>
              <w:t>)</w:t>
            </w:r>
            <w:r w:rsidR="00EA35E1" w:rsidRPr="00AD41E1">
              <w:rPr>
                <w:color w:val="auto"/>
              </w:rPr>
              <w:t>”</w:t>
            </w:r>
          </w:p>
          <w:p w14:paraId="0269017C" w14:textId="77777777" w:rsidR="00EA35E1" w:rsidRPr="00AD41E1" w:rsidRDefault="00EA35E1" w:rsidP="00E86449">
            <w:pPr>
              <w:pStyle w:val="NormalWeb"/>
              <w:rPr>
                <w:color w:val="auto"/>
              </w:rPr>
            </w:pPr>
          </w:p>
          <w:p w14:paraId="116AA321" w14:textId="77777777" w:rsidR="00EA35E1" w:rsidRPr="00AD41E1" w:rsidRDefault="00EA35E1" w:rsidP="00E86449">
            <w:pPr>
              <w:pStyle w:val="NormalWeb"/>
              <w:rPr>
                <w:color w:val="auto"/>
              </w:rPr>
            </w:pPr>
            <w:r w:rsidRPr="00AD41E1">
              <w:rPr>
                <w:color w:val="auto"/>
              </w:rPr>
              <w:t>Véase Anexo R-2 Pág.  2</w:t>
            </w:r>
          </w:p>
          <w:p w14:paraId="4300DB7E" w14:textId="77777777" w:rsidR="00EA35E1" w:rsidRPr="00AD41E1" w:rsidRDefault="00EA35E1" w:rsidP="00E86449">
            <w:pPr>
              <w:pStyle w:val="NormalWeb"/>
              <w:rPr>
                <w:color w:val="auto"/>
              </w:rPr>
            </w:pPr>
          </w:p>
        </w:tc>
        <w:tc>
          <w:tcPr>
            <w:tcW w:w="2516" w:type="dxa"/>
          </w:tcPr>
          <w:p w14:paraId="12F14B97" w14:textId="77777777" w:rsidR="006F0D65" w:rsidRPr="00AD41E1" w:rsidRDefault="00EA35E1" w:rsidP="00E86449">
            <w:pPr>
              <w:ind w:right="49"/>
              <w:jc w:val="both"/>
              <w:rPr>
                <w:rFonts w:ascii="Arial" w:hAnsi="Arial" w:cs="Arial"/>
                <w:b/>
                <w:sz w:val="18"/>
                <w:szCs w:val="18"/>
              </w:rPr>
            </w:pPr>
            <w:r w:rsidRPr="00AD41E1">
              <w:rPr>
                <w:rFonts w:ascii="Arial" w:hAnsi="Arial" w:cs="Arial"/>
                <w:b/>
                <w:sz w:val="18"/>
                <w:szCs w:val="18"/>
              </w:rPr>
              <w:t>A</w:t>
            </w:r>
            <w:r w:rsidR="000871A1" w:rsidRPr="00AD41E1">
              <w:rPr>
                <w:rFonts w:ascii="Arial" w:hAnsi="Arial" w:cs="Arial"/>
                <w:b/>
                <w:sz w:val="18"/>
                <w:szCs w:val="18"/>
              </w:rPr>
              <w:t>tendida</w:t>
            </w:r>
          </w:p>
          <w:p w14:paraId="4DED9906" w14:textId="77777777" w:rsidR="000871A1" w:rsidRPr="00AD41E1" w:rsidRDefault="000871A1" w:rsidP="00E86449">
            <w:pPr>
              <w:ind w:right="49"/>
              <w:jc w:val="both"/>
              <w:rPr>
                <w:rFonts w:ascii="Arial" w:hAnsi="Arial" w:cs="Arial"/>
                <w:sz w:val="18"/>
                <w:szCs w:val="18"/>
              </w:rPr>
            </w:pPr>
          </w:p>
          <w:p w14:paraId="2F146BB9" w14:textId="77777777" w:rsidR="000871A1" w:rsidRPr="00AD41E1" w:rsidRDefault="000871A1" w:rsidP="00E86449">
            <w:pPr>
              <w:jc w:val="both"/>
              <w:rPr>
                <w:rFonts w:ascii="Arial" w:hAnsi="Arial" w:cs="Arial"/>
                <w:sz w:val="18"/>
                <w:szCs w:val="18"/>
              </w:rPr>
            </w:pPr>
          </w:p>
          <w:p w14:paraId="3D756B4E" w14:textId="22441FE7" w:rsidR="00EA35E1" w:rsidRPr="00AD41E1" w:rsidRDefault="00C263D4" w:rsidP="00E86449">
            <w:pPr>
              <w:jc w:val="both"/>
              <w:rPr>
                <w:rFonts w:ascii="Arial" w:hAnsi="Arial" w:cs="Arial"/>
                <w:sz w:val="18"/>
                <w:szCs w:val="18"/>
              </w:rPr>
            </w:pPr>
            <w:r w:rsidRPr="00AD41E1">
              <w:rPr>
                <w:rFonts w:ascii="Arial" w:hAnsi="Arial" w:cs="Arial"/>
                <w:sz w:val="18"/>
                <w:szCs w:val="18"/>
              </w:rPr>
              <w:t xml:space="preserve">Del análisis a la respuesta del sujeto obligado y de la documentación adjunta al informe, se constató que adjuntó la documentación solicitada consistente en el estado de situación presupuestal; por tal razón, la observación </w:t>
            </w:r>
            <w:r w:rsidRPr="00AD41E1">
              <w:rPr>
                <w:rStyle w:val="Textoennegrita"/>
                <w:rFonts w:ascii="Arial" w:hAnsi="Arial" w:cs="Arial"/>
                <w:sz w:val="18"/>
                <w:szCs w:val="18"/>
              </w:rPr>
              <w:t>quedó atendida.</w:t>
            </w:r>
          </w:p>
        </w:tc>
        <w:tc>
          <w:tcPr>
            <w:tcW w:w="1260" w:type="dxa"/>
            <w:shd w:val="clear" w:color="auto" w:fill="auto"/>
          </w:tcPr>
          <w:p w14:paraId="5CA253AB" w14:textId="77777777" w:rsidR="00784B00" w:rsidRPr="00AD41E1" w:rsidRDefault="00784B00" w:rsidP="00E86449">
            <w:pPr>
              <w:jc w:val="both"/>
              <w:rPr>
                <w:rFonts w:ascii="Arial" w:hAnsi="Arial" w:cs="Arial"/>
                <w:sz w:val="18"/>
                <w:szCs w:val="18"/>
              </w:rPr>
            </w:pPr>
          </w:p>
        </w:tc>
        <w:tc>
          <w:tcPr>
            <w:tcW w:w="1080" w:type="dxa"/>
            <w:shd w:val="clear" w:color="auto" w:fill="auto"/>
          </w:tcPr>
          <w:p w14:paraId="5A70BA22" w14:textId="77777777" w:rsidR="00784B00" w:rsidRPr="00AD41E1" w:rsidRDefault="00784B00" w:rsidP="00E86449">
            <w:pPr>
              <w:jc w:val="both"/>
              <w:rPr>
                <w:rFonts w:ascii="Arial" w:hAnsi="Arial" w:cs="Arial"/>
                <w:sz w:val="18"/>
                <w:szCs w:val="18"/>
              </w:rPr>
            </w:pPr>
          </w:p>
        </w:tc>
        <w:tc>
          <w:tcPr>
            <w:tcW w:w="1161" w:type="dxa"/>
          </w:tcPr>
          <w:p w14:paraId="31A1A396" w14:textId="77777777" w:rsidR="00784B00" w:rsidRPr="00AD41E1" w:rsidRDefault="00784B00" w:rsidP="00E86449">
            <w:pPr>
              <w:jc w:val="both"/>
              <w:rPr>
                <w:rFonts w:ascii="Arial" w:hAnsi="Arial" w:cs="Arial"/>
                <w:sz w:val="18"/>
                <w:szCs w:val="18"/>
              </w:rPr>
            </w:pPr>
          </w:p>
        </w:tc>
      </w:tr>
      <w:tr w:rsidR="00BD2D33" w:rsidRPr="00AD41E1" w14:paraId="18165CA1" w14:textId="77777777" w:rsidTr="2D394340">
        <w:trPr>
          <w:jc w:val="center"/>
        </w:trPr>
        <w:tc>
          <w:tcPr>
            <w:tcW w:w="483" w:type="dxa"/>
          </w:tcPr>
          <w:p w14:paraId="1F0BD489" w14:textId="77777777" w:rsidR="00FC79AA" w:rsidRPr="00AD41E1" w:rsidRDefault="001C7851" w:rsidP="00E86449">
            <w:pPr>
              <w:jc w:val="center"/>
              <w:rPr>
                <w:rFonts w:ascii="Arial" w:hAnsi="Arial" w:cs="Arial"/>
                <w:sz w:val="18"/>
                <w:szCs w:val="18"/>
              </w:rPr>
            </w:pPr>
            <w:bookmarkStart w:id="0" w:name="_Hlk17798968"/>
            <w:r w:rsidRPr="00AD41E1">
              <w:rPr>
                <w:rFonts w:ascii="Arial" w:hAnsi="Arial" w:cs="Arial"/>
                <w:sz w:val="18"/>
                <w:szCs w:val="18"/>
              </w:rPr>
              <w:t>5</w:t>
            </w:r>
          </w:p>
          <w:p w14:paraId="23E55D85" w14:textId="77777777" w:rsidR="00FA0CAE" w:rsidRPr="00AD41E1" w:rsidRDefault="00FA0CAE" w:rsidP="00E86449">
            <w:pPr>
              <w:jc w:val="center"/>
              <w:rPr>
                <w:rFonts w:ascii="Arial" w:hAnsi="Arial" w:cs="Arial"/>
                <w:sz w:val="18"/>
                <w:szCs w:val="18"/>
              </w:rPr>
            </w:pPr>
          </w:p>
        </w:tc>
        <w:tc>
          <w:tcPr>
            <w:tcW w:w="5056" w:type="dxa"/>
          </w:tcPr>
          <w:p w14:paraId="31417150" w14:textId="77777777" w:rsidR="00AE2725" w:rsidRPr="00AD41E1" w:rsidRDefault="00AE2725" w:rsidP="00E86449">
            <w:pPr>
              <w:pStyle w:val="NormalWeb"/>
              <w:rPr>
                <w:b/>
                <w:bCs/>
                <w:color w:val="auto"/>
              </w:rPr>
            </w:pPr>
            <w:r w:rsidRPr="00AD41E1">
              <w:rPr>
                <w:color w:val="auto"/>
              </w:rPr>
              <w:t> </w:t>
            </w:r>
            <w:r w:rsidRPr="00AD41E1">
              <w:rPr>
                <w:b/>
                <w:bCs/>
                <w:color w:val="auto"/>
              </w:rPr>
              <w:t>Documentación adjunta al Informe Anual</w:t>
            </w:r>
          </w:p>
          <w:p w14:paraId="36A4D42B" w14:textId="77777777" w:rsidR="00AE2725" w:rsidRPr="00AD41E1" w:rsidRDefault="00AE2725" w:rsidP="00E86449">
            <w:pPr>
              <w:pStyle w:val="NormalWeb"/>
              <w:rPr>
                <w:color w:val="auto"/>
              </w:rPr>
            </w:pPr>
          </w:p>
          <w:p w14:paraId="6C6C41BF" w14:textId="77777777" w:rsidR="00AE2725" w:rsidRPr="00AD41E1" w:rsidRDefault="00AE2725" w:rsidP="00E86449">
            <w:pPr>
              <w:pStyle w:val="NormalWeb"/>
              <w:rPr>
                <w:color w:val="auto"/>
              </w:rPr>
            </w:pPr>
            <w:r w:rsidRPr="00AD41E1">
              <w:rPr>
                <w:color w:val="auto"/>
              </w:rPr>
              <w:t>De la revisión a la documentación adjunta al Informe Anual, se observó que omitió presentar la relación de los miembros que integraron los órganos directivos en el ejercicio 2020 con el detalle de los pagos y/o remuneraciones realizadas.</w:t>
            </w:r>
          </w:p>
          <w:p w14:paraId="10232B35" w14:textId="77777777" w:rsidR="00AE2725" w:rsidRPr="00AD41E1" w:rsidRDefault="00AE2725" w:rsidP="00E86449">
            <w:pPr>
              <w:pStyle w:val="NormalWeb"/>
              <w:rPr>
                <w:color w:val="auto"/>
              </w:rPr>
            </w:pPr>
          </w:p>
          <w:p w14:paraId="303D5C9B" w14:textId="77777777" w:rsidR="00AE2725" w:rsidRPr="00AD41E1" w:rsidRDefault="00AE2725" w:rsidP="00E86449">
            <w:pPr>
              <w:pStyle w:val="NormalWeb"/>
              <w:rPr>
                <w:color w:val="auto"/>
              </w:rPr>
            </w:pPr>
            <w:r w:rsidRPr="00AD41E1">
              <w:rPr>
                <w:color w:val="auto"/>
              </w:rPr>
              <w:t xml:space="preserve">Con la finalidad de salvaguardar la garantía de audiencia del sujeto obligado, mediante oficio INE/UTF/DA/43271/2021 notificado el 29 de octubre de 2021, se hicieron de su conocimiento los errores y omisiones que se determinaron de la revisión de los registros realizados en el SIF. </w:t>
            </w:r>
          </w:p>
          <w:p w14:paraId="3D1683AB" w14:textId="77777777" w:rsidR="00AE2725" w:rsidRPr="00AD41E1" w:rsidRDefault="00AE2725" w:rsidP="00E86449">
            <w:pPr>
              <w:pStyle w:val="NormalWeb"/>
              <w:rPr>
                <w:color w:val="auto"/>
              </w:rPr>
            </w:pPr>
          </w:p>
          <w:p w14:paraId="23C61D66" w14:textId="77777777" w:rsidR="00AE2725" w:rsidRPr="00AD41E1" w:rsidRDefault="00AE2725" w:rsidP="00E86449">
            <w:pPr>
              <w:pStyle w:val="NormalWeb"/>
              <w:rPr>
                <w:color w:val="auto"/>
              </w:rPr>
            </w:pPr>
            <w:r w:rsidRPr="00AD41E1">
              <w:rPr>
                <w:color w:val="auto"/>
              </w:rPr>
              <w:t xml:space="preserve">Con escrito de respuesta de fecha 16 de noviembre de 2021, el sujeto obligado manifestó lo que a la letra se transcribe: </w:t>
            </w:r>
          </w:p>
          <w:p w14:paraId="0262A993" w14:textId="77777777" w:rsidR="00AE2725" w:rsidRPr="00AD41E1" w:rsidRDefault="00AE2725" w:rsidP="00E86449">
            <w:pPr>
              <w:pStyle w:val="NormalWeb"/>
              <w:rPr>
                <w:color w:val="auto"/>
              </w:rPr>
            </w:pPr>
            <w:r w:rsidRPr="00AD41E1">
              <w:rPr>
                <w:color w:val="auto"/>
              </w:rPr>
              <w:t xml:space="preserve">“Aclaración Se hace del conocimiento de esa Unidad Técnica de Fiscalización que derivado de que este Partido Político es de reciente creación autorizado y registrado en el año de revisión (20/10/2020) con la intención de inicialmente participar en el proceso electoral 2020-2021 con la prioridad de ofrecer una alternativa mejor a los votantes con la consecuente preservación de nuestro registro local y federal, resultando que durante el ejercicio 2020 el presupuesto nos fue depositado hasta el día 31 de diciembre de 2020, por lo que no se tenía la certeza de la radicación del presupuesto en tiempo y forma requeridos para dar cumplimiento a las obligaciones patronales contraídas si se hubiesen dado de alta el personal necesario para asegurar la operación correcta de este Instituto Político, así como es de señalar que el presupuesto autorizado para este partido político durante el ejercicio 2020 fue de $280,298.91, presupuesto que de igual forma resultó insuficiente para llevar a cabo la </w:t>
            </w:r>
            <w:r w:rsidRPr="00AD41E1">
              <w:rPr>
                <w:color w:val="auto"/>
              </w:rPr>
              <w:lastRenderedPageBreak/>
              <w:t>contratación de personal dirigente de forma permanente puesto que no se podrá contraer compromisos de sueldos y salarios así como las propias obligaciones patronales para el pago de impuestos y de seguridad social, lo anterior derivó de que fuera imposible material y humanamente el llevar a cabo las contrataciones señaladas por esa Unidad Técnica, por lo que derivado de lo anterior no hubo remuneración alguna a dirigentes.”</w:t>
            </w:r>
          </w:p>
          <w:p w14:paraId="1E1025E0" w14:textId="77777777" w:rsidR="00AE2725" w:rsidRPr="00AD41E1" w:rsidRDefault="00AE2725" w:rsidP="00E86449">
            <w:pPr>
              <w:pStyle w:val="NormalWeb"/>
              <w:rPr>
                <w:color w:val="auto"/>
              </w:rPr>
            </w:pPr>
          </w:p>
          <w:p w14:paraId="6C89C210" w14:textId="77777777" w:rsidR="00AE2725" w:rsidRPr="00AD41E1" w:rsidRDefault="00AE2725" w:rsidP="00E86449">
            <w:pPr>
              <w:pStyle w:val="NormalWeb"/>
              <w:rPr>
                <w:color w:val="auto"/>
              </w:rPr>
            </w:pPr>
            <w:r w:rsidRPr="00AD41E1">
              <w:rPr>
                <w:color w:val="auto"/>
              </w:rPr>
              <w:t>Del análisis a la respuesta del partido político en la que manifiesta que durante el ejercicio 2020 no se tuvieron contrataciones, sin embargo, esta autoridad constató que omitió presentar la relación de los órganos directivos. </w:t>
            </w:r>
          </w:p>
          <w:p w14:paraId="7BE6DFC9" w14:textId="77777777" w:rsidR="00AE2725" w:rsidRPr="00AD41E1" w:rsidRDefault="00AE2725" w:rsidP="00E86449">
            <w:pPr>
              <w:pStyle w:val="NormalWeb"/>
              <w:rPr>
                <w:color w:val="auto"/>
              </w:rPr>
            </w:pPr>
          </w:p>
          <w:p w14:paraId="63242B83" w14:textId="77777777" w:rsidR="00AE2725" w:rsidRPr="00AD41E1" w:rsidRDefault="00AE2725" w:rsidP="00E86449">
            <w:pPr>
              <w:pStyle w:val="NormalWeb"/>
              <w:rPr>
                <w:color w:val="auto"/>
              </w:rPr>
            </w:pPr>
            <w:r w:rsidRPr="00AD41E1">
              <w:rPr>
                <w:color w:val="auto"/>
              </w:rPr>
              <w:t>Se le solicita presentar en el SIF lo siguiente:</w:t>
            </w:r>
          </w:p>
          <w:p w14:paraId="7DA6266A" w14:textId="77777777" w:rsidR="00AE2725" w:rsidRPr="00AD41E1" w:rsidRDefault="00AE2725" w:rsidP="00E86449">
            <w:pPr>
              <w:pStyle w:val="NormalWeb"/>
              <w:rPr>
                <w:color w:val="auto"/>
              </w:rPr>
            </w:pPr>
          </w:p>
          <w:p w14:paraId="6A1CAAF0" w14:textId="77777777" w:rsidR="00AE2725" w:rsidRPr="00AD41E1" w:rsidRDefault="00AE2725" w:rsidP="00E86449">
            <w:pPr>
              <w:pStyle w:val="NormalWeb"/>
              <w:rPr>
                <w:color w:val="auto"/>
              </w:rPr>
            </w:pPr>
            <w:r w:rsidRPr="00AD41E1">
              <w:rPr>
                <w:color w:val="auto"/>
              </w:rPr>
              <w:t>• La relación de los órganos directivos en donde se indique que no recibieron remuneración alguna por el ejercicio 2020, en la cual contenga el nombre y cargo, así como la firma del dirigente, que prestó sus servicios de forma gratuita.</w:t>
            </w:r>
          </w:p>
          <w:p w14:paraId="68D6B1E5" w14:textId="77777777" w:rsidR="00AE2725" w:rsidRPr="00AD41E1" w:rsidRDefault="00AE2725" w:rsidP="00E86449">
            <w:pPr>
              <w:pStyle w:val="NormalWeb"/>
              <w:rPr>
                <w:color w:val="auto"/>
              </w:rPr>
            </w:pPr>
          </w:p>
          <w:p w14:paraId="0F738FF0" w14:textId="77777777" w:rsidR="00AE2725" w:rsidRPr="00AD41E1" w:rsidRDefault="00AE2725" w:rsidP="00E86449">
            <w:pPr>
              <w:pStyle w:val="NormalWeb"/>
              <w:rPr>
                <w:color w:val="auto"/>
              </w:rPr>
            </w:pPr>
            <w:r w:rsidRPr="00AD41E1">
              <w:rPr>
                <w:color w:val="auto"/>
              </w:rPr>
              <w:t>• Las aclaraciones que a su derecho convenga.</w:t>
            </w:r>
          </w:p>
          <w:p w14:paraId="5F659352" w14:textId="77777777" w:rsidR="00AE2725" w:rsidRPr="00AD41E1" w:rsidRDefault="00AE2725" w:rsidP="00E86449">
            <w:pPr>
              <w:pStyle w:val="NormalWeb"/>
              <w:rPr>
                <w:color w:val="auto"/>
              </w:rPr>
            </w:pPr>
          </w:p>
          <w:p w14:paraId="56D1A647" w14:textId="77777777" w:rsidR="00AE2725" w:rsidRPr="00AD41E1" w:rsidRDefault="00AE2725" w:rsidP="00E86449">
            <w:pPr>
              <w:pStyle w:val="NormalWeb"/>
              <w:rPr>
                <w:color w:val="auto"/>
              </w:rPr>
            </w:pPr>
            <w:r w:rsidRPr="00AD41E1">
              <w:rPr>
                <w:color w:val="auto"/>
              </w:rPr>
              <w:t>Lo anterior de conformidad con lo dispuesto en el artículo 257, numeral 1, inciso r) del RF.</w:t>
            </w:r>
          </w:p>
          <w:p w14:paraId="43E4C470" w14:textId="77777777" w:rsidR="006B2D27" w:rsidRPr="00AD41E1" w:rsidRDefault="006B2D27" w:rsidP="00E86449">
            <w:pPr>
              <w:jc w:val="both"/>
              <w:rPr>
                <w:rFonts w:ascii="Arial" w:eastAsia="Times New Roman" w:hAnsi="Arial" w:cs="Arial"/>
                <w:i/>
                <w:iCs/>
                <w:sz w:val="18"/>
                <w:szCs w:val="18"/>
                <w:lang w:val="es-ES" w:eastAsia="es-MX"/>
              </w:rPr>
            </w:pPr>
          </w:p>
        </w:tc>
        <w:tc>
          <w:tcPr>
            <w:tcW w:w="2756" w:type="dxa"/>
          </w:tcPr>
          <w:p w14:paraId="3A50E3F0" w14:textId="77777777" w:rsidR="002259E0" w:rsidRPr="00AD41E1" w:rsidRDefault="00784B00" w:rsidP="00E86449">
            <w:pPr>
              <w:ind w:right="175"/>
              <w:jc w:val="both"/>
              <w:rPr>
                <w:rFonts w:ascii="Arial" w:eastAsia="Times New Roman" w:hAnsi="Arial" w:cs="Arial"/>
                <w:b/>
                <w:sz w:val="18"/>
                <w:szCs w:val="18"/>
              </w:rPr>
            </w:pPr>
            <w:r w:rsidRPr="00AD41E1">
              <w:rPr>
                <w:rFonts w:ascii="Arial" w:eastAsia="Times New Roman" w:hAnsi="Arial" w:cs="Arial"/>
                <w:b/>
                <w:sz w:val="18"/>
                <w:szCs w:val="18"/>
              </w:rPr>
              <w:lastRenderedPageBreak/>
              <w:t>Respuesta</w:t>
            </w:r>
          </w:p>
          <w:p w14:paraId="4C455391" w14:textId="77777777" w:rsidR="00784B00" w:rsidRPr="00AD41E1" w:rsidRDefault="00784B00" w:rsidP="00E86449">
            <w:pPr>
              <w:ind w:right="175"/>
              <w:jc w:val="both"/>
              <w:rPr>
                <w:rFonts w:ascii="Arial" w:eastAsia="Times New Roman" w:hAnsi="Arial" w:cs="Arial"/>
                <w:i/>
                <w:sz w:val="18"/>
                <w:szCs w:val="18"/>
              </w:rPr>
            </w:pPr>
          </w:p>
          <w:p w14:paraId="1AA3B24D" w14:textId="77777777" w:rsidR="00784B00" w:rsidRPr="00AD41E1" w:rsidRDefault="00EA35E1" w:rsidP="00E86449">
            <w:pPr>
              <w:spacing w:after="100" w:afterAutospacing="1"/>
              <w:jc w:val="both"/>
              <w:rPr>
                <w:rFonts w:ascii="Arial" w:hAnsi="Arial" w:cs="Arial"/>
                <w:i/>
                <w:sz w:val="18"/>
                <w:szCs w:val="18"/>
              </w:rPr>
            </w:pPr>
            <w:r w:rsidRPr="00AD41E1">
              <w:rPr>
                <w:rFonts w:ascii="Arial" w:hAnsi="Arial" w:cs="Arial"/>
                <w:i/>
                <w:sz w:val="18"/>
                <w:szCs w:val="18"/>
              </w:rPr>
              <w:t>Aclaración Se hace del conocimiento de esa Unidad Técnica de Fiscalización que la relación de los órganos directivos en donde se indica que no recibieron remuneración alguna por el ejercicio 2020, se encuentra en la siguiente ubicación:</w:t>
            </w:r>
          </w:p>
          <w:p w14:paraId="14FBF889" w14:textId="3DDE7807" w:rsidR="00EA35E1" w:rsidRPr="00AD41E1" w:rsidRDefault="00C263D4" w:rsidP="00E86449">
            <w:pPr>
              <w:spacing w:after="100" w:afterAutospacing="1"/>
              <w:jc w:val="both"/>
            </w:pPr>
            <w:r w:rsidRPr="00AD41E1">
              <w:t>(</w:t>
            </w:r>
            <w:r w:rsidR="00EA35E1" w:rsidRPr="00AD41E1">
              <w:t>…</w:t>
            </w:r>
            <w:r w:rsidRPr="00AD41E1">
              <w:t>)</w:t>
            </w:r>
            <w:r w:rsidR="00EA35E1" w:rsidRPr="00AD41E1">
              <w:t>”</w:t>
            </w:r>
          </w:p>
          <w:p w14:paraId="217A5AF7" w14:textId="77777777" w:rsidR="00EA35E1" w:rsidRPr="00AD41E1" w:rsidRDefault="00EA35E1" w:rsidP="00E86449">
            <w:pPr>
              <w:spacing w:after="100" w:afterAutospacing="1"/>
              <w:jc w:val="both"/>
              <w:rPr>
                <w:rFonts w:ascii="Arial" w:hAnsi="Arial" w:cs="Arial"/>
                <w:i/>
                <w:sz w:val="18"/>
                <w:szCs w:val="18"/>
              </w:rPr>
            </w:pPr>
            <w:r w:rsidRPr="00AD41E1">
              <w:rPr>
                <w:rFonts w:ascii="Arial" w:hAnsi="Arial" w:cs="Arial"/>
                <w:i/>
                <w:sz w:val="18"/>
                <w:szCs w:val="18"/>
              </w:rPr>
              <w:t>Véase Anexo R-2 pág. 4</w:t>
            </w:r>
          </w:p>
          <w:p w14:paraId="6E007C3C" w14:textId="77777777" w:rsidR="00EA35E1" w:rsidRPr="00AD41E1" w:rsidRDefault="00EA35E1" w:rsidP="00E86449">
            <w:pPr>
              <w:spacing w:after="100" w:afterAutospacing="1"/>
              <w:jc w:val="both"/>
              <w:rPr>
                <w:rFonts w:ascii="Arial" w:eastAsia="Times New Roman" w:hAnsi="Arial" w:cs="Arial"/>
                <w:i/>
                <w:sz w:val="18"/>
                <w:szCs w:val="18"/>
              </w:rPr>
            </w:pPr>
          </w:p>
        </w:tc>
        <w:tc>
          <w:tcPr>
            <w:tcW w:w="2516" w:type="dxa"/>
          </w:tcPr>
          <w:p w14:paraId="23AB0714" w14:textId="77777777" w:rsidR="001B2C17" w:rsidRPr="00AD41E1" w:rsidRDefault="00E534D4" w:rsidP="00E86449">
            <w:pPr>
              <w:jc w:val="both"/>
              <w:rPr>
                <w:rFonts w:ascii="Arial" w:hAnsi="Arial" w:cs="Arial"/>
                <w:b/>
                <w:bCs/>
                <w:sz w:val="18"/>
                <w:szCs w:val="18"/>
              </w:rPr>
            </w:pPr>
            <w:r w:rsidRPr="00AD41E1">
              <w:rPr>
                <w:rFonts w:ascii="Arial" w:hAnsi="Arial" w:cs="Arial"/>
                <w:b/>
                <w:bCs/>
                <w:sz w:val="18"/>
                <w:szCs w:val="18"/>
              </w:rPr>
              <w:t>A</w:t>
            </w:r>
            <w:r w:rsidR="00784B00" w:rsidRPr="00AD41E1">
              <w:rPr>
                <w:rFonts w:ascii="Arial" w:hAnsi="Arial" w:cs="Arial"/>
                <w:b/>
                <w:bCs/>
                <w:sz w:val="18"/>
                <w:szCs w:val="18"/>
              </w:rPr>
              <w:t>tendida</w:t>
            </w:r>
          </w:p>
          <w:p w14:paraId="733B58B6" w14:textId="77777777" w:rsidR="00784B00" w:rsidRPr="00AD41E1" w:rsidRDefault="00784B00" w:rsidP="00E86449">
            <w:pPr>
              <w:jc w:val="both"/>
              <w:rPr>
                <w:rFonts w:ascii="Arial" w:hAnsi="Arial" w:cs="Arial"/>
                <w:bCs/>
                <w:sz w:val="18"/>
                <w:szCs w:val="18"/>
              </w:rPr>
            </w:pPr>
          </w:p>
          <w:p w14:paraId="46C74523" w14:textId="6BF8EEE1" w:rsidR="00784B00" w:rsidRPr="00AD41E1" w:rsidRDefault="00C263D4" w:rsidP="00E86449">
            <w:pPr>
              <w:jc w:val="both"/>
              <w:rPr>
                <w:rFonts w:ascii="Arial" w:hAnsi="Arial" w:cs="Arial"/>
                <w:bCs/>
                <w:sz w:val="18"/>
                <w:szCs w:val="18"/>
              </w:rPr>
            </w:pPr>
            <w:r w:rsidRPr="00AD41E1">
              <w:rPr>
                <w:rFonts w:ascii="Arial" w:hAnsi="Arial" w:cs="Arial"/>
                <w:sz w:val="18"/>
                <w:szCs w:val="18"/>
              </w:rPr>
              <w:t xml:space="preserve">Del análisis a la respuesta del sujeto obligado y de la documentación adjunta al informe, se constató que adjuntó la documentación solicitada consistente en </w:t>
            </w:r>
            <w:r w:rsidR="000636C4" w:rsidRPr="00AD41E1">
              <w:rPr>
                <w:rFonts w:ascii="Arial" w:hAnsi="Arial" w:cs="Arial"/>
                <w:sz w:val="18"/>
                <w:szCs w:val="18"/>
              </w:rPr>
              <w:t>la relación</w:t>
            </w:r>
            <w:r w:rsidRPr="00AD41E1">
              <w:rPr>
                <w:rFonts w:ascii="Arial" w:hAnsi="Arial" w:cs="Arial"/>
                <w:sz w:val="18"/>
                <w:szCs w:val="18"/>
              </w:rPr>
              <w:t xml:space="preserve"> de miembros que integraron los órganos directivos con firma en el que manifiestan que no percibieron ingresos; por tal razón, la observación </w:t>
            </w:r>
            <w:r w:rsidRPr="00AD41E1">
              <w:rPr>
                <w:rStyle w:val="Textoennegrita"/>
                <w:rFonts w:ascii="Arial" w:hAnsi="Arial" w:cs="Arial"/>
                <w:sz w:val="18"/>
                <w:szCs w:val="18"/>
              </w:rPr>
              <w:t>quedó atendida.</w:t>
            </w:r>
          </w:p>
        </w:tc>
        <w:tc>
          <w:tcPr>
            <w:tcW w:w="1260" w:type="dxa"/>
            <w:shd w:val="clear" w:color="auto" w:fill="auto"/>
          </w:tcPr>
          <w:p w14:paraId="65B435D7" w14:textId="77777777" w:rsidR="0030413E" w:rsidRPr="00AD41E1" w:rsidRDefault="0030413E" w:rsidP="00E86449">
            <w:pPr>
              <w:jc w:val="both"/>
              <w:rPr>
                <w:rFonts w:ascii="Arial" w:hAnsi="Arial" w:cs="Arial"/>
                <w:sz w:val="18"/>
                <w:szCs w:val="18"/>
              </w:rPr>
            </w:pPr>
          </w:p>
        </w:tc>
        <w:tc>
          <w:tcPr>
            <w:tcW w:w="1080" w:type="dxa"/>
            <w:shd w:val="clear" w:color="auto" w:fill="auto"/>
          </w:tcPr>
          <w:p w14:paraId="4D82690C" w14:textId="77777777" w:rsidR="0030413E" w:rsidRPr="00AD41E1" w:rsidRDefault="0030413E" w:rsidP="00E86449">
            <w:pPr>
              <w:jc w:val="both"/>
              <w:rPr>
                <w:rFonts w:ascii="Arial" w:hAnsi="Arial" w:cs="Arial"/>
                <w:sz w:val="18"/>
                <w:szCs w:val="18"/>
              </w:rPr>
            </w:pPr>
          </w:p>
        </w:tc>
        <w:tc>
          <w:tcPr>
            <w:tcW w:w="1161" w:type="dxa"/>
          </w:tcPr>
          <w:p w14:paraId="1F04D970" w14:textId="77777777" w:rsidR="0030413E" w:rsidRPr="00AD41E1" w:rsidRDefault="0030413E" w:rsidP="00E86449">
            <w:pPr>
              <w:jc w:val="both"/>
              <w:rPr>
                <w:rFonts w:ascii="Arial" w:hAnsi="Arial" w:cs="Arial"/>
                <w:sz w:val="18"/>
                <w:szCs w:val="18"/>
              </w:rPr>
            </w:pPr>
          </w:p>
        </w:tc>
      </w:tr>
      <w:bookmarkEnd w:id="0"/>
      <w:tr w:rsidR="00BD2D33" w:rsidRPr="00AD41E1" w14:paraId="6CA9378E" w14:textId="77777777" w:rsidTr="2D394340">
        <w:trPr>
          <w:jc w:val="center"/>
        </w:trPr>
        <w:tc>
          <w:tcPr>
            <w:tcW w:w="483" w:type="dxa"/>
          </w:tcPr>
          <w:p w14:paraId="2CEC5625" w14:textId="77777777" w:rsidR="00FC79AA" w:rsidRPr="00AD41E1" w:rsidRDefault="001C7851" w:rsidP="00E86449">
            <w:pPr>
              <w:jc w:val="center"/>
              <w:rPr>
                <w:rFonts w:ascii="Arial" w:hAnsi="Arial" w:cs="Arial"/>
                <w:sz w:val="18"/>
                <w:szCs w:val="18"/>
              </w:rPr>
            </w:pPr>
            <w:r w:rsidRPr="00AD41E1">
              <w:rPr>
                <w:rFonts w:ascii="Arial" w:hAnsi="Arial" w:cs="Arial"/>
                <w:sz w:val="18"/>
                <w:szCs w:val="18"/>
              </w:rPr>
              <w:t>6</w:t>
            </w:r>
          </w:p>
        </w:tc>
        <w:tc>
          <w:tcPr>
            <w:tcW w:w="5056" w:type="dxa"/>
          </w:tcPr>
          <w:p w14:paraId="01B19220" w14:textId="77777777" w:rsidR="00AE2725" w:rsidRPr="00AD41E1" w:rsidRDefault="00AE2725" w:rsidP="00E86449">
            <w:pPr>
              <w:pStyle w:val="NormalWeb"/>
              <w:rPr>
                <w:b/>
                <w:bCs/>
                <w:color w:val="auto"/>
              </w:rPr>
            </w:pPr>
            <w:r w:rsidRPr="00AD41E1">
              <w:rPr>
                <w:b/>
                <w:bCs/>
                <w:color w:val="auto"/>
              </w:rPr>
              <w:t>Avisos a la autoridad</w:t>
            </w:r>
          </w:p>
          <w:p w14:paraId="143F9072" w14:textId="77777777" w:rsidR="00AE2725" w:rsidRPr="00AD41E1" w:rsidRDefault="00AE2725" w:rsidP="00E86449">
            <w:pPr>
              <w:pStyle w:val="NormalWeb"/>
              <w:rPr>
                <w:color w:val="auto"/>
              </w:rPr>
            </w:pPr>
          </w:p>
          <w:p w14:paraId="65952F72" w14:textId="77777777" w:rsidR="00AE2725" w:rsidRPr="00AD41E1" w:rsidRDefault="00AE2725" w:rsidP="00E86449">
            <w:pPr>
              <w:pStyle w:val="NormalWeb"/>
              <w:rPr>
                <w:color w:val="auto"/>
              </w:rPr>
            </w:pPr>
            <w:r w:rsidRPr="00AD41E1">
              <w:rPr>
                <w:color w:val="auto"/>
              </w:rPr>
              <w:t>De la revisión a la información presentada durante el ejercicio 2020, se observó que el sujeto obligado, omitió realizar los avisos de los montos mínimos y máximos y la periodicidad de las cuotas ordinarias y extraordinarias de sus militantes a la UTF.</w:t>
            </w:r>
          </w:p>
          <w:p w14:paraId="274A0494" w14:textId="77777777" w:rsidR="00AE2725" w:rsidRPr="00AD41E1" w:rsidRDefault="00AE2725" w:rsidP="00E86449">
            <w:pPr>
              <w:pStyle w:val="NormalWeb"/>
              <w:rPr>
                <w:color w:val="auto"/>
              </w:rPr>
            </w:pPr>
          </w:p>
          <w:p w14:paraId="5D9E6546" w14:textId="47F120FA" w:rsidR="00AE2725" w:rsidRPr="00AD41E1" w:rsidRDefault="00AE2725" w:rsidP="00E86449">
            <w:pPr>
              <w:pStyle w:val="NormalWeb"/>
              <w:rPr>
                <w:color w:val="auto"/>
              </w:rPr>
            </w:pPr>
            <w:r w:rsidRPr="00AD41E1">
              <w:rPr>
                <w:color w:val="auto"/>
              </w:rPr>
              <w:t xml:space="preserve">Con la finalidad de salvaguardar la garantía de audiencia del sujeto obligado, mediante oficio INE/UTF/DA/43271/2021 notificado el 29 de octubre de 2021, se hicieron de su conocimiento los errores y omisiones que se determinaron de la revisión de los registros realizados en el SIF. </w:t>
            </w:r>
          </w:p>
          <w:p w14:paraId="088AFEC0" w14:textId="77777777" w:rsidR="000636C4" w:rsidRPr="00AD41E1" w:rsidRDefault="000636C4" w:rsidP="00E86449">
            <w:pPr>
              <w:pStyle w:val="NormalWeb"/>
              <w:rPr>
                <w:color w:val="auto"/>
              </w:rPr>
            </w:pPr>
          </w:p>
          <w:p w14:paraId="20A02186" w14:textId="77777777" w:rsidR="00AE2725" w:rsidRPr="00AD41E1" w:rsidRDefault="00AE2725" w:rsidP="00E86449">
            <w:pPr>
              <w:pStyle w:val="NormalWeb"/>
              <w:rPr>
                <w:color w:val="auto"/>
              </w:rPr>
            </w:pPr>
            <w:r w:rsidRPr="00AD41E1">
              <w:rPr>
                <w:color w:val="auto"/>
              </w:rPr>
              <w:lastRenderedPageBreak/>
              <w:t xml:space="preserve">Con escrito de respuesta de fecha 16 de noviembre de 2021, el sujeto obligado manifestó lo que a la letra se transcribe: </w:t>
            </w:r>
          </w:p>
          <w:p w14:paraId="3A32C528" w14:textId="77777777" w:rsidR="00AE2725" w:rsidRPr="00AD41E1" w:rsidRDefault="00AE2725" w:rsidP="00E86449">
            <w:pPr>
              <w:pStyle w:val="NormalWeb"/>
              <w:rPr>
                <w:color w:val="auto"/>
              </w:rPr>
            </w:pPr>
          </w:p>
          <w:p w14:paraId="48C26134" w14:textId="77777777" w:rsidR="00AE2725" w:rsidRPr="00AD41E1" w:rsidRDefault="00AE2725" w:rsidP="00E86449">
            <w:pPr>
              <w:pStyle w:val="NormalWeb"/>
              <w:rPr>
                <w:color w:val="auto"/>
              </w:rPr>
            </w:pPr>
            <w:r w:rsidRPr="00AD41E1">
              <w:rPr>
                <w:color w:val="auto"/>
              </w:rPr>
              <w:t>“Aclaración Se hace del conocimiento de esa Unidad Técnica de Fiscalización que derivado de que este Partido Político es de reciente creación autorizado y registrado en el año de revisión (20/10/2020) no se presentó dicho informe ante esa Unidad Técnica de Fiscalización basados en lo que se establece en el artículo 98 del Reglamento de Fiscalización, el cual menciona que este informe debe ser presentado en los primeros quince día hábiles de cada año, por lo que es este ordenamiento que nos exime para el ejercicio 2020 de la presentación correspondiente de este informe.”</w:t>
            </w:r>
          </w:p>
          <w:p w14:paraId="6417E147" w14:textId="77777777" w:rsidR="00AE2725" w:rsidRPr="00AD41E1" w:rsidRDefault="00AE2725" w:rsidP="00E86449">
            <w:pPr>
              <w:pStyle w:val="NormalWeb"/>
              <w:rPr>
                <w:color w:val="auto"/>
              </w:rPr>
            </w:pPr>
          </w:p>
          <w:p w14:paraId="032A5563" w14:textId="77777777" w:rsidR="00AE2725" w:rsidRPr="00AD41E1" w:rsidRDefault="00AE2725" w:rsidP="00E86449">
            <w:pPr>
              <w:pStyle w:val="NormalWeb"/>
              <w:rPr>
                <w:color w:val="auto"/>
              </w:rPr>
            </w:pPr>
            <w:r w:rsidRPr="00AD41E1">
              <w:rPr>
                <w:color w:val="auto"/>
              </w:rPr>
              <w:t xml:space="preserve">Del análisis a la respuesta del sujeto obligado, esta autoridad la consideró insatisfactoria, toda vez que el sujeto obligado </w:t>
            </w:r>
            <w:proofErr w:type="spellStart"/>
            <w:r w:rsidRPr="00AD41E1">
              <w:rPr>
                <w:color w:val="auto"/>
              </w:rPr>
              <w:t>manifiestó</w:t>
            </w:r>
            <w:proofErr w:type="spellEnd"/>
            <w:r w:rsidRPr="00AD41E1">
              <w:rPr>
                <w:color w:val="auto"/>
              </w:rPr>
              <w:t xml:space="preserve"> que es un partido de reciente creación, y por lo tanto su ejercicio fiscal es irregular, tiene la obligación de presentar el aviso de los montos mínimos y máximos y la periodicidad de las cuotas ordinarias y extraordinarias de sus militantes a la UTF en los primeros quince días hábiles de del inicio de sus operaciones. </w:t>
            </w:r>
          </w:p>
          <w:p w14:paraId="0A1A5C5C" w14:textId="77777777" w:rsidR="00AE2725" w:rsidRPr="00AD41E1" w:rsidRDefault="00AE2725" w:rsidP="00E86449">
            <w:pPr>
              <w:pStyle w:val="NormalWeb"/>
              <w:rPr>
                <w:color w:val="auto"/>
              </w:rPr>
            </w:pPr>
          </w:p>
          <w:p w14:paraId="3055DB0A" w14:textId="77777777" w:rsidR="00AE2725" w:rsidRPr="00AD41E1" w:rsidRDefault="00AE2725" w:rsidP="00E86449">
            <w:pPr>
              <w:pStyle w:val="NormalWeb"/>
              <w:rPr>
                <w:color w:val="auto"/>
              </w:rPr>
            </w:pPr>
            <w:r w:rsidRPr="00AD41E1">
              <w:rPr>
                <w:color w:val="auto"/>
              </w:rPr>
              <w:t>Se le solicita presentar en el SIF lo siguiente:</w:t>
            </w:r>
          </w:p>
          <w:p w14:paraId="68C0E025" w14:textId="77777777" w:rsidR="00AE2725" w:rsidRPr="00AD41E1" w:rsidRDefault="00AE2725" w:rsidP="00E86449">
            <w:pPr>
              <w:pStyle w:val="NormalWeb"/>
              <w:rPr>
                <w:color w:val="auto"/>
              </w:rPr>
            </w:pPr>
          </w:p>
          <w:p w14:paraId="4A63CE02" w14:textId="77777777" w:rsidR="00AE2725" w:rsidRPr="00AD41E1" w:rsidRDefault="00AE2725" w:rsidP="00E86449">
            <w:pPr>
              <w:pStyle w:val="NormalWeb"/>
              <w:rPr>
                <w:color w:val="auto"/>
              </w:rPr>
            </w:pPr>
            <w:r w:rsidRPr="00AD41E1">
              <w:rPr>
                <w:color w:val="auto"/>
              </w:rPr>
              <w:t>• Los avisos faltantes con el acuse de recibido por parte de esta autoridad electoral.</w:t>
            </w:r>
          </w:p>
          <w:p w14:paraId="71E30DB9" w14:textId="77777777" w:rsidR="00AE2725" w:rsidRPr="00AD41E1" w:rsidRDefault="00AE2725" w:rsidP="00E86449">
            <w:pPr>
              <w:pStyle w:val="NormalWeb"/>
              <w:rPr>
                <w:color w:val="auto"/>
              </w:rPr>
            </w:pPr>
          </w:p>
          <w:p w14:paraId="2E925ABC" w14:textId="77777777" w:rsidR="00AE2725" w:rsidRPr="00AD41E1" w:rsidRDefault="00AE2725" w:rsidP="00E86449">
            <w:pPr>
              <w:pStyle w:val="NormalWeb"/>
              <w:rPr>
                <w:color w:val="auto"/>
              </w:rPr>
            </w:pPr>
            <w:r w:rsidRPr="00AD41E1">
              <w:rPr>
                <w:color w:val="auto"/>
              </w:rPr>
              <w:t>• Las aclaraciones que a su derecho convenga.</w:t>
            </w:r>
          </w:p>
          <w:p w14:paraId="3FAFA0C2" w14:textId="77777777" w:rsidR="00AE2725" w:rsidRPr="00AD41E1" w:rsidRDefault="00AE2725" w:rsidP="00E86449">
            <w:pPr>
              <w:pStyle w:val="NormalWeb"/>
              <w:rPr>
                <w:color w:val="auto"/>
              </w:rPr>
            </w:pPr>
          </w:p>
          <w:p w14:paraId="4FB710BC" w14:textId="77777777" w:rsidR="006B2D27" w:rsidRPr="00AD41E1" w:rsidRDefault="00AE2725" w:rsidP="00E86449">
            <w:pPr>
              <w:jc w:val="both"/>
              <w:rPr>
                <w:rFonts w:ascii="Arial" w:hAnsi="Arial" w:cs="Arial"/>
                <w:sz w:val="18"/>
                <w:szCs w:val="18"/>
                <w:lang w:val="es-ES"/>
              </w:rPr>
            </w:pPr>
            <w:r w:rsidRPr="00AD41E1">
              <w:rPr>
                <w:rFonts w:ascii="Arial" w:hAnsi="Arial" w:cs="Arial"/>
                <w:sz w:val="18"/>
                <w:szCs w:val="18"/>
                <w:lang w:val="es-ES"/>
              </w:rPr>
              <w:t>Lo anterior de conformidad con lo dispuesto en el artículo 98, numeral 1 del RF</w:t>
            </w:r>
          </w:p>
          <w:p w14:paraId="3D09E978" w14:textId="77777777" w:rsidR="00AE2725" w:rsidRPr="00AD41E1" w:rsidRDefault="00AE2725" w:rsidP="00E86449">
            <w:pPr>
              <w:jc w:val="both"/>
              <w:rPr>
                <w:rFonts w:ascii="Arial" w:eastAsia="Times New Roman" w:hAnsi="Arial" w:cs="Arial"/>
                <w:i/>
                <w:iCs/>
                <w:sz w:val="18"/>
                <w:szCs w:val="18"/>
                <w:lang w:val="es-ES" w:eastAsia="es-MX"/>
              </w:rPr>
            </w:pPr>
          </w:p>
        </w:tc>
        <w:tc>
          <w:tcPr>
            <w:tcW w:w="2756" w:type="dxa"/>
          </w:tcPr>
          <w:p w14:paraId="404E6D05" w14:textId="77777777" w:rsidR="002259E0" w:rsidRPr="00AD41E1" w:rsidRDefault="0030413E" w:rsidP="00E86449">
            <w:pPr>
              <w:jc w:val="both"/>
              <w:rPr>
                <w:rFonts w:ascii="Arial" w:hAnsi="Arial" w:cs="Arial"/>
                <w:b/>
                <w:sz w:val="18"/>
                <w:szCs w:val="18"/>
              </w:rPr>
            </w:pPr>
            <w:r w:rsidRPr="00AD41E1">
              <w:rPr>
                <w:rFonts w:ascii="Arial" w:hAnsi="Arial" w:cs="Arial"/>
                <w:b/>
                <w:sz w:val="18"/>
                <w:szCs w:val="18"/>
              </w:rPr>
              <w:lastRenderedPageBreak/>
              <w:t>Respuesta</w:t>
            </w:r>
          </w:p>
          <w:p w14:paraId="1BB93D26" w14:textId="77777777" w:rsidR="0030413E" w:rsidRPr="00AD41E1" w:rsidRDefault="0030413E" w:rsidP="00E86449">
            <w:pPr>
              <w:jc w:val="both"/>
              <w:rPr>
                <w:rFonts w:ascii="Arial" w:hAnsi="Arial" w:cs="Arial"/>
                <w:i/>
                <w:sz w:val="18"/>
                <w:szCs w:val="18"/>
              </w:rPr>
            </w:pPr>
          </w:p>
          <w:p w14:paraId="2C6B9699" w14:textId="77777777" w:rsidR="00F74818" w:rsidRPr="00AD41E1" w:rsidRDefault="00EA35E1" w:rsidP="00E86449">
            <w:pPr>
              <w:spacing w:after="100" w:afterAutospacing="1"/>
              <w:jc w:val="both"/>
              <w:rPr>
                <w:rFonts w:ascii="Arial" w:hAnsi="Arial" w:cs="Arial"/>
                <w:i/>
                <w:sz w:val="18"/>
                <w:szCs w:val="18"/>
              </w:rPr>
            </w:pPr>
            <w:r w:rsidRPr="00AD41E1">
              <w:rPr>
                <w:rFonts w:ascii="Arial" w:hAnsi="Arial" w:cs="Arial"/>
                <w:i/>
                <w:sz w:val="18"/>
                <w:szCs w:val="18"/>
              </w:rPr>
              <w:t>Aclaración Se hace del conocimiento de esa Unidad Técnica de Fiscalización que este Instituto Político no realizó la notificación de este Informe observado, considerando el argumento vertido en la respuesta de la primera vuelta, por lo que se carece de mayor evidencia y/o justificación para solventar esta observación</w:t>
            </w:r>
            <w:r w:rsidRPr="00AD41E1">
              <w:t>.</w:t>
            </w:r>
          </w:p>
        </w:tc>
        <w:tc>
          <w:tcPr>
            <w:tcW w:w="2516" w:type="dxa"/>
          </w:tcPr>
          <w:p w14:paraId="367D4379" w14:textId="77777777" w:rsidR="00564621" w:rsidRPr="00AD41E1" w:rsidRDefault="00EA35E1" w:rsidP="00E86449">
            <w:pPr>
              <w:jc w:val="both"/>
              <w:rPr>
                <w:rFonts w:ascii="Arial" w:eastAsia="Calibri" w:hAnsi="Arial" w:cs="Arial"/>
                <w:b/>
                <w:sz w:val="18"/>
                <w:szCs w:val="18"/>
              </w:rPr>
            </w:pPr>
            <w:r w:rsidRPr="00AD41E1">
              <w:rPr>
                <w:rFonts w:ascii="Arial" w:eastAsia="Calibri" w:hAnsi="Arial" w:cs="Arial"/>
                <w:b/>
                <w:sz w:val="18"/>
                <w:szCs w:val="18"/>
              </w:rPr>
              <w:t xml:space="preserve">No </w:t>
            </w:r>
            <w:r w:rsidR="00D54E41" w:rsidRPr="00AD41E1">
              <w:rPr>
                <w:rFonts w:ascii="Arial" w:eastAsia="Calibri" w:hAnsi="Arial" w:cs="Arial"/>
                <w:b/>
                <w:sz w:val="18"/>
                <w:szCs w:val="18"/>
              </w:rPr>
              <w:t>A</w:t>
            </w:r>
            <w:r w:rsidR="0005429F" w:rsidRPr="00AD41E1">
              <w:rPr>
                <w:rFonts w:ascii="Arial" w:eastAsia="Calibri" w:hAnsi="Arial" w:cs="Arial"/>
                <w:b/>
                <w:sz w:val="18"/>
                <w:szCs w:val="18"/>
              </w:rPr>
              <w:t>tendida</w:t>
            </w:r>
          </w:p>
          <w:p w14:paraId="7E925544" w14:textId="77777777" w:rsidR="00E534D4" w:rsidRPr="00AD41E1" w:rsidRDefault="00E534D4" w:rsidP="00E86449">
            <w:pPr>
              <w:jc w:val="both"/>
              <w:rPr>
                <w:rFonts w:ascii="Arial" w:hAnsi="Arial" w:cs="Arial"/>
                <w:b/>
                <w:sz w:val="18"/>
                <w:szCs w:val="18"/>
                <w:lang w:eastAsia="es-MX"/>
              </w:rPr>
            </w:pPr>
          </w:p>
          <w:p w14:paraId="4EDE0983" w14:textId="7ABBEEDB" w:rsidR="0005429F" w:rsidRPr="00AD41E1" w:rsidRDefault="00C263D4" w:rsidP="00E86449">
            <w:pPr>
              <w:pStyle w:val="NormalWeb"/>
              <w:rPr>
                <w:color w:val="auto"/>
              </w:rPr>
            </w:pPr>
            <w:r w:rsidRPr="00AD41E1">
              <w:rPr>
                <w:color w:val="auto"/>
              </w:rPr>
              <w:t>Del análisis a la respuesta del sujeto obligado y de la documentación adjunta al informe, la respuesta se consideró insatisfactoria, aun cuando manifestó que el Instituto Político no realizó la notificación del Informe observado,</w:t>
            </w:r>
            <w:r w:rsidR="000636C4" w:rsidRPr="00AD41E1">
              <w:rPr>
                <w:color w:val="auto"/>
              </w:rPr>
              <w:t xml:space="preserve"> puesto que se debe presentar dentro de los primeros 15 días</w:t>
            </w:r>
            <w:r w:rsidR="00A300C0" w:rsidRPr="00AD41E1">
              <w:rPr>
                <w:color w:val="auto"/>
              </w:rPr>
              <w:t xml:space="preserve"> hábiles de cada año, sin embargo al ser un partido de nueva creación </w:t>
            </w:r>
            <w:r w:rsidR="00A300C0" w:rsidRPr="00AD41E1">
              <w:rPr>
                <w:color w:val="auto"/>
              </w:rPr>
              <w:lastRenderedPageBreak/>
              <w:t xml:space="preserve">y de ejercicio irregular, el sujeto obligado debió haber presentado el aviso de montos máximos y mínimos dentro de los primeros quince días de haber sido creado, </w:t>
            </w:r>
            <w:r w:rsidRPr="00AD41E1">
              <w:rPr>
                <w:color w:val="auto"/>
              </w:rPr>
              <w:t xml:space="preserve"> por lo que se carece de mayor evidencia y/o justificación para solventar la observación, de la revisión a los diferentes apartados del SIF se constató que el sujeto obligado omitió presentar el aviso de los montos mínimos y máximos y la periodicidad de las cuotas ordinarias; por tal razón, la observación </w:t>
            </w:r>
            <w:r w:rsidRPr="00AD41E1">
              <w:rPr>
                <w:rStyle w:val="Textoennegrita"/>
                <w:iCs w:val="0"/>
                <w:color w:val="auto"/>
              </w:rPr>
              <w:t>no quedó atendida.</w:t>
            </w:r>
          </w:p>
        </w:tc>
        <w:tc>
          <w:tcPr>
            <w:tcW w:w="1260" w:type="dxa"/>
          </w:tcPr>
          <w:p w14:paraId="371FD183" w14:textId="686980EE" w:rsidR="0018090D" w:rsidRPr="00AD41E1" w:rsidRDefault="000A4A27" w:rsidP="00E86449">
            <w:pPr>
              <w:jc w:val="both"/>
              <w:rPr>
                <w:rFonts w:ascii="Arial" w:hAnsi="Arial" w:cs="Arial"/>
                <w:b/>
                <w:sz w:val="18"/>
                <w:szCs w:val="18"/>
              </w:rPr>
            </w:pPr>
            <w:r w:rsidRPr="00AD41E1">
              <w:rPr>
                <w:rFonts w:ascii="Arial" w:hAnsi="Arial" w:cs="Arial"/>
                <w:b/>
                <w:sz w:val="18"/>
                <w:szCs w:val="18"/>
              </w:rPr>
              <w:lastRenderedPageBreak/>
              <w:t>9</w:t>
            </w:r>
            <w:r w:rsidR="00B80056" w:rsidRPr="00AD41E1">
              <w:rPr>
                <w:rFonts w:ascii="Arial" w:hAnsi="Arial" w:cs="Arial"/>
                <w:b/>
                <w:sz w:val="18"/>
                <w:szCs w:val="18"/>
              </w:rPr>
              <w:t>.11</w:t>
            </w:r>
            <w:r w:rsidR="0018090D" w:rsidRPr="00AD41E1">
              <w:rPr>
                <w:rFonts w:ascii="Arial" w:hAnsi="Arial" w:cs="Arial"/>
                <w:b/>
                <w:sz w:val="18"/>
                <w:szCs w:val="18"/>
              </w:rPr>
              <w:t>-C1-</w:t>
            </w:r>
            <w:r w:rsidR="00B80056" w:rsidRPr="00AD41E1">
              <w:rPr>
                <w:rFonts w:ascii="Arial" w:hAnsi="Arial" w:cs="Arial"/>
                <w:b/>
                <w:sz w:val="18"/>
                <w:szCs w:val="18"/>
              </w:rPr>
              <w:t>RSP-</w:t>
            </w:r>
            <w:r w:rsidR="0018090D" w:rsidRPr="00AD41E1">
              <w:rPr>
                <w:rFonts w:ascii="Arial" w:hAnsi="Arial" w:cs="Arial"/>
                <w:b/>
                <w:sz w:val="18"/>
                <w:szCs w:val="18"/>
              </w:rPr>
              <w:t>DG</w:t>
            </w:r>
          </w:p>
          <w:p w14:paraId="5AB57025" w14:textId="77777777" w:rsidR="0018090D" w:rsidRPr="00AD41E1" w:rsidRDefault="0018090D" w:rsidP="00E86449">
            <w:pPr>
              <w:jc w:val="both"/>
              <w:rPr>
                <w:rFonts w:ascii="Arial" w:hAnsi="Arial" w:cs="Arial"/>
                <w:sz w:val="18"/>
                <w:szCs w:val="18"/>
              </w:rPr>
            </w:pPr>
          </w:p>
          <w:p w14:paraId="7D9C284F" w14:textId="77777777" w:rsidR="007F4547" w:rsidRPr="00AD41E1" w:rsidRDefault="00D90EAD" w:rsidP="00E86449">
            <w:pPr>
              <w:jc w:val="both"/>
              <w:rPr>
                <w:rFonts w:ascii="Arial" w:hAnsi="Arial" w:cs="Arial"/>
                <w:sz w:val="18"/>
                <w:szCs w:val="18"/>
              </w:rPr>
            </w:pPr>
            <w:r w:rsidRPr="00AD41E1">
              <w:rPr>
                <w:rFonts w:ascii="Arial" w:hAnsi="Arial" w:cs="Arial"/>
                <w:sz w:val="18"/>
                <w:szCs w:val="18"/>
              </w:rPr>
              <w:t>El Sujeto Obligado omitió presentar el aviso de montos mínimos y máximos y la periodicidad de las cuotas ordinarias.</w:t>
            </w:r>
          </w:p>
        </w:tc>
        <w:tc>
          <w:tcPr>
            <w:tcW w:w="1080" w:type="dxa"/>
          </w:tcPr>
          <w:p w14:paraId="6AC35BFA" w14:textId="77777777" w:rsidR="000A4A27" w:rsidRPr="00AD41E1" w:rsidRDefault="000A4A27" w:rsidP="00E86449">
            <w:pPr>
              <w:jc w:val="both"/>
              <w:rPr>
                <w:rFonts w:ascii="Arial" w:hAnsi="Arial" w:cs="Arial"/>
                <w:sz w:val="18"/>
                <w:szCs w:val="18"/>
              </w:rPr>
            </w:pPr>
          </w:p>
          <w:p w14:paraId="63AC7AA2" w14:textId="77777777" w:rsidR="000A4A27" w:rsidRPr="00AD41E1" w:rsidRDefault="000A4A27" w:rsidP="00E86449">
            <w:pPr>
              <w:jc w:val="both"/>
              <w:rPr>
                <w:rFonts w:ascii="Arial" w:hAnsi="Arial" w:cs="Arial"/>
                <w:sz w:val="18"/>
                <w:szCs w:val="18"/>
              </w:rPr>
            </w:pPr>
          </w:p>
          <w:p w14:paraId="6AE97982" w14:textId="77777777" w:rsidR="007F4547" w:rsidRPr="00AD41E1" w:rsidRDefault="00D90EAD" w:rsidP="00E86449">
            <w:pPr>
              <w:jc w:val="both"/>
              <w:rPr>
                <w:rFonts w:ascii="Arial" w:hAnsi="Arial" w:cs="Arial"/>
                <w:sz w:val="18"/>
                <w:szCs w:val="18"/>
              </w:rPr>
            </w:pPr>
            <w:r w:rsidRPr="00AD41E1">
              <w:rPr>
                <w:rFonts w:ascii="Arial" w:hAnsi="Arial" w:cs="Arial"/>
                <w:sz w:val="18"/>
                <w:szCs w:val="18"/>
              </w:rPr>
              <w:t>O</w:t>
            </w:r>
            <w:r w:rsidR="000A4A27" w:rsidRPr="00AD41E1">
              <w:rPr>
                <w:rFonts w:ascii="Arial" w:hAnsi="Arial" w:cs="Arial"/>
                <w:sz w:val="18"/>
                <w:szCs w:val="18"/>
              </w:rPr>
              <w:t>misión de presentar aviso de montos mínimos y máximos.</w:t>
            </w:r>
          </w:p>
        </w:tc>
        <w:tc>
          <w:tcPr>
            <w:tcW w:w="1161" w:type="dxa"/>
          </w:tcPr>
          <w:p w14:paraId="19E75635" w14:textId="77777777" w:rsidR="000A4A27" w:rsidRPr="00AD41E1" w:rsidRDefault="000A4A27" w:rsidP="00E86449">
            <w:pPr>
              <w:jc w:val="both"/>
              <w:rPr>
                <w:rFonts w:ascii="Arial" w:hAnsi="Arial" w:cs="Arial"/>
                <w:sz w:val="18"/>
                <w:szCs w:val="18"/>
                <w:lang w:val="es-ES"/>
              </w:rPr>
            </w:pPr>
          </w:p>
          <w:p w14:paraId="5AE2EAF8" w14:textId="77777777" w:rsidR="000A4A27" w:rsidRPr="00AD41E1" w:rsidRDefault="000A4A27" w:rsidP="00E86449">
            <w:pPr>
              <w:jc w:val="both"/>
              <w:rPr>
                <w:rFonts w:ascii="Arial" w:hAnsi="Arial" w:cs="Arial"/>
                <w:sz w:val="18"/>
                <w:szCs w:val="18"/>
                <w:lang w:val="es-ES"/>
              </w:rPr>
            </w:pPr>
          </w:p>
          <w:p w14:paraId="4E5D2361" w14:textId="77777777" w:rsidR="00D90EAD" w:rsidRPr="00AD41E1" w:rsidRDefault="00D90EAD" w:rsidP="00E86449">
            <w:pPr>
              <w:jc w:val="both"/>
              <w:rPr>
                <w:rFonts w:ascii="Arial" w:hAnsi="Arial" w:cs="Arial"/>
                <w:sz w:val="18"/>
                <w:szCs w:val="18"/>
                <w:lang w:val="es-ES"/>
              </w:rPr>
            </w:pPr>
            <w:r w:rsidRPr="00AD41E1">
              <w:rPr>
                <w:rFonts w:ascii="Arial" w:hAnsi="Arial" w:cs="Arial"/>
                <w:sz w:val="18"/>
                <w:szCs w:val="18"/>
                <w:lang w:val="es-ES"/>
              </w:rPr>
              <w:t>98, numeral 1 del RF.</w:t>
            </w:r>
          </w:p>
          <w:p w14:paraId="662320AB" w14:textId="77777777" w:rsidR="00FC79AA" w:rsidRPr="00AD41E1" w:rsidRDefault="00FC79AA" w:rsidP="00E86449">
            <w:pPr>
              <w:jc w:val="both"/>
              <w:rPr>
                <w:rFonts w:ascii="Arial" w:hAnsi="Arial" w:cs="Arial"/>
                <w:sz w:val="18"/>
                <w:szCs w:val="18"/>
              </w:rPr>
            </w:pPr>
          </w:p>
        </w:tc>
      </w:tr>
      <w:tr w:rsidR="00BD2D33" w:rsidRPr="00AD41E1" w14:paraId="45FA8C8D" w14:textId="77777777" w:rsidTr="2D394340">
        <w:trPr>
          <w:jc w:val="center"/>
        </w:trPr>
        <w:tc>
          <w:tcPr>
            <w:tcW w:w="483" w:type="dxa"/>
            <w:shd w:val="clear" w:color="auto" w:fill="auto"/>
          </w:tcPr>
          <w:p w14:paraId="32C530F5" w14:textId="77777777" w:rsidR="008974A6" w:rsidRPr="00AD41E1" w:rsidRDefault="001C7851" w:rsidP="00E86449">
            <w:pPr>
              <w:jc w:val="center"/>
              <w:rPr>
                <w:rFonts w:ascii="Arial" w:hAnsi="Arial" w:cs="Arial"/>
                <w:sz w:val="18"/>
                <w:szCs w:val="18"/>
              </w:rPr>
            </w:pPr>
            <w:bookmarkStart w:id="1" w:name="_Hlk17800786"/>
            <w:r w:rsidRPr="00AD41E1">
              <w:rPr>
                <w:rFonts w:ascii="Arial" w:hAnsi="Arial" w:cs="Arial"/>
                <w:sz w:val="18"/>
                <w:szCs w:val="18"/>
              </w:rPr>
              <w:t>7</w:t>
            </w:r>
          </w:p>
        </w:tc>
        <w:tc>
          <w:tcPr>
            <w:tcW w:w="5056" w:type="dxa"/>
            <w:shd w:val="clear" w:color="auto" w:fill="auto"/>
          </w:tcPr>
          <w:p w14:paraId="51F3EFE9" w14:textId="77777777" w:rsidR="00AE2725" w:rsidRPr="00AD41E1" w:rsidRDefault="00AE2725" w:rsidP="00E86449">
            <w:pPr>
              <w:pStyle w:val="NormalWeb"/>
              <w:rPr>
                <w:b/>
                <w:bCs/>
                <w:color w:val="auto"/>
              </w:rPr>
            </w:pPr>
            <w:r w:rsidRPr="00AD41E1">
              <w:rPr>
                <w:b/>
                <w:bCs/>
                <w:color w:val="auto"/>
              </w:rPr>
              <w:t>Egresos</w:t>
            </w:r>
          </w:p>
          <w:p w14:paraId="16478D5F" w14:textId="77777777" w:rsidR="00AE2725" w:rsidRPr="00AD41E1" w:rsidRDefault="00AE2725" w:rsidP="00E86449">
            <w:pPr>
              <w:pStyle w:val="NormalWeb"/>
              <w:rPr>
                <w:color w:val="auto"/>
              </w:rPr>
            </w:pPr>
          </w:p>
          <w:p w14:paraId="5207332D" w14:textId="77777777" w:rsidR="00AE2725" w:rsidRPr="00AD41E1" w:rsidRDefault="00AE2725" w:rsidP="00E86449">
            <w:pPr>
              <w:pStyle w:val="NormalWeb"/>
              <w:rPr>
                <w:b/>
                <w:bCs/>
                <w:color w:val="auto"/>
              </w:rPr>
            </w:pPr>
            <w:r w:rsidRPr="00AD41E1">
              <w:rPr>
                <w:b/>
                <w:bCs/>
                <w:color w:val="auto"/>
              </w:rPr>
              <w:t>Propaganda Institucional</w:t>
            </w:r>
          </w:p>
          <w:p w14:paraId="794331FE" w14:textId="77777777" w:rsidR="00AE2725" w:rsidRPr="00AD41E1" w:rsidRDefault="00AE2725" w:rsidP="00E86449">
            <w:pPr>
              <w:pStyle w:val="NormalWeb"/>
              <w:rPr>
                <w:color w:val="auto"/>
              </w:rPr>
            </w:pPr>
          </w:p>
          <w:p w14:paraId="21E1C5A7" w14:textId="77777777" w:rsidR="00AE2725" w:rsidRPr="00AD41E1" w:rsidRDefault="00AE2725" w:rsidP="00E86449">
            <w:pPr>
              <w:pStyle w:val="NormalWeb"/>
              <w:rPr>
                <w:color w:val="auto"/>
              </w:rPr>
            </w:pPr>
            <w:r w:rsidRPr="00AD41E1">
              <w:rPr>
                <w:color w:val="auto"/>
              </w:rPr>
              <w:t>De la revisión a la documentación presentada en el SIF, se localizaron registros contables que no cuentan con la documentación soporte correspondiente, como se detalla en el cuadro siguiente: </w:t>
            </w:r>
          </w:p>
          <w:p w14:paraId="6D684C31" w14:textId="77777777" w:rsidR="00AE2725" w:rsidRPr="00AD41E1" w:rsidRDefault="00AE2725" w:rsidP="00E86449">
            <w:pPr>
              <w:pStyle w:val="NormalWeb"/>
              <w:rPr>
                <w:color w:val="auto"/>
              </w:rPr>
            </w:pPr>
          </w:p>
          <w:tbl>
            <w:tblPr>
              <w:tblW w:w="4250" w:type="dxa"/>
              <w:jc w:val="center"/>
              <w:tblLayout w:type="fixed"/>
              <w:tblCellMar>
                <w:left w:w="70" w:type="dxa"/>
                <w:right w:w="70" w:type="dxa"/>
              </w:tblCellMar>
              <w:tblLook w:val="04A0" w:firstRow="1" w:lastRow="0" w:firstColumn="1" w:lastColumn="0" w:noHBand="0" w:noVBand="1"/>
            </w:tblPr>
            <w:tblGrid>
              <w:gridCol w:w="850"/>
              <w:gridCol w:w="850"/>
              <w:gridCol w:w="850"/>
              <w:gridCol w:w="850"/>
              <w:gridCol w:w="850"/>
            </w:tblGrid>
            <w:tr w:rsidR="00BD2D33" w:rsidRPr="00AD41E1" w14:paraId="2BD65AF3" w14:textId="52DB36A3" w:rsidTr="00A300C0">
              <w:trPr>
                <w:trHeight w:val="60"/>
                <w:jc w:val="center"/>
              </w:trPr>
              <w:tc>
                <w:tcPr>
                  <w:tcW w:w="850" w:type="dxa"/>
                  <w:tcBorders>
                    <w:top w:val="single" w:sz="8" w:space="0" w:color="000000"/>
                    <w:left w:val="single" w:sz="8" w:space="0" w:color="000000"/>
                    <w:bottom w:val="nil"/>
                    <w:right w:val="nil"/>
                  </w:tcBorders>
                  <w:shd w:val="clear" w:color="auto" w:fill="auto"/>
                  <w:hideMark/>
                </w:tcPr>
                <w:p w14:paraId="553FDA4D" w14:textId="77777777" w:rsidR="00A300C0" w:rsidRPr="00AD41E1" w:rsidRDefault="00A300C0" w:rsidP="00E86449">
                  <w:pPr>
                    <w:spacing w:after="0" w:line="240" w:lineRule="auto"/>
                    <w:jc w:val="center"/>
                    <w:rPr>
                      <w:rFonts w:ascii="Arial Narrow" w:eastAsia="Times New Roman" w:hAnsi="Arial Narrow" w:cs="Arial"/>
                      <w:b/>
                      <w:bCs/>
                      <w:sz w:val="12"/>
                      <w:szCs w:val="12"/>
                      <w:lang w:eastAsia="es-MX"/>
                    </w:rPr>
                  </w:pPr>
                  <w:r w:rsidRPr="00AD41E1">
                    <w:rPr>
                      <w:rFonts w:ascii="Arial Narrow" w:eastAsia="Times New Roman" w:hAnsi="Arial Narrow" w:cs="Arial"/>
                      <w:b/>
                      <w:bCs/>
                      <w:sz w:val="12"/>
                      <w:szCs w:val="12"/>
                      <w:lang w:val="es-ES" w:eastAsia="es-MX"/>
                    </w:rPr>
                    <w:t>Nombre del Proveedor</w:t>
                  </w:r>
                </w:p>
              </w:tc>
              <w:tc>
                <w:tcPr>
                  <w:tcW w:w="850" w:type="dxa"/>
                  <w:tcBorders>
                    <w:top w:val="single" w:sz="8" w:space="0" w:color="000000"/>
                    <w:left w:val="single" w:sz="8" w:space="0" w:color="000000"/>
                    <w:bottom w:val="single" w:sz="8" w:space="0" w:color="000000"/>
                    <w:right w:val="single" w:sz="8" w:space="0" w:color="000000"/>
                  </w:tcBorders>
                  <w:shd w:val="clear" w:color="auto" w:fill="auto"/>
                  <w:hideMark/>
                </w:tcPr>
                <w:p w14:paraId="0DA6A866" w14:textId="77777777" w:rsidR="00A300C0" w:rsidRPr="00AD41E1" w:rsidRDefault="00A300C0" w:rsidP="00E86449">
                  <w:pPr>
                    <w:spacing w:after="0" w:line="240" w:lineRule="auto"/>
                    <w:jc w:val="center"/>
                    <w:rPr>
                      <w:rFonts w:ascii="Arial Narrow" w:eastAsia="Times New Roman" w:hAnsi="Arial Narrow" w:cs="Arial"/>
                      <w:b/>
                      <w:bCs/>
                      <w:sz w:val="12"/>
                      <w:szCs w:val="12"/>
                      <w:lang w:eastAsia="es-MX"/>
                    </w:rPr>
                  </w:pPr>
                  <w:r w:rsidRPr="00AD41E1">
                    <w:rPr>
                      <w:rFonts w:ascii="Arial Narrow" w:eastAsia="Times New Roman" w:hAnsi="Arial Narrow" w:cs="Arial"/>
                      <w:b/>
                      <w:bCs/>
                      <w:sz w:val="12"/>
                      <w:szCs w:val="12"/>
                      <w:lang w:val="es-ES" w:eastAsia="es-MX"/>
                    </w:rPr>
                    <w:t>Referencia Contable</w:t>
                  </w:r>
                </w:p>
              </w:tc>
              <w:tc>
                <w:tcPr>
                  <w:tcW w:w="850" w:type="dxa"/>
                  <w:tcBorders>
                    <w:top w:val="single" w:sz="8" w:space="0" w:color="000000"/>
                    <w:left w:val="nil"/>
                    <w:bottom w:val="nil"/>
                    <w:right w:val="nil"/>
                  </w:tcBorders>
                  <w:shd w:val="clear" w:color="auto" w:fill="auto"/>
                  <w:hideMark/>
                </w:tcPr>
                <w:p w14:paraId="4D96FE29" w14:textId="77777777" w:rsidR="00A300C0" w:rsidRPr="00AD41E1" w:rsidRDefault="00A300C0" w:rsidP="00E86449">
                  <w:pPr>
                    <w:spacing w:after="0" w:line="240" w:lineRule="auto"/>
                    <w:jc w:val="center"/>
                    <w:rPr>
                      <w:rFonts w:ascii="Arial Narrow" w:eastAsia="Times New Roman" w:hAnsi="Arial Narrow" w:cs="Arial"/>
                      <w:b/>
                      <w:bCs/>
                      <w:sz w:val="12"/>
                      <w:szCs w:val="12"/>
                      <w:lang w:eastAsia="es-MX"/>
                    </w:rPr>
                  </w:pPr>
                  <w:r w:rsidRPr="00AD41E1">
                    <w:rPr>
                      <w:rFonts w:ascii="Arial Narrow" w:eastAsia="Times New Roman" w:hAnsi="Arial Narrow" w:cs="Arial"/>
                      <w:b/>
                      <w:bCs/>
                      <w:sz w:val="12"/>
                      <w:szCs w:val="12"/>
                      <w:lang w:val="es-ES" w:eastAsia="es-MX"/>
                    </w:rPr>
                    <w:t>Importe</w:t>
                  </w:r>
                </w:p>
              </w:tc>
              <w:tc>
                <w:tcPr>
                  <w:tcW w:w="850" w:type="dxa"/>
                  <w:tcBorders>
                    <w:top w:val="single" w:sz="8" w:space="0" w:color="000000"/>
                    <w:left w:val="single" w:sz="8" w:space="0" w:color="000000"/>
                    <w:bottom w:val="single" w:sz="8" w:space="0" w:color="000000"/>
                    <w:right w:val="single" w:sz="8" w:space="0" w:color="000000"/>
                  </w:tcBorders>
                  <w:shd w:val="clear" w:color="auto" w:fill="auto"/>
                  <w:hideMark/>
                </w:tcPr>
                <w:p w14:paraId="34A15212" w14:textId="77777777" w:rsidR="00A300C0" w:rsidRPr="00AD41E1" w:rsidRDefault="00A300C0" w:rsidP="00E86449">
                  <w:pPr>
                    <w:spacing w:after="0" w:line="240" w:lineRule="auto"/>
                    <w:jc w:val="center"/>
                    <w:rPr>
                      <w:rFonts w:ascii="Arial Narrow" w:eastAsia="Times New Roman" w:hAnsi="Arial Narrow" w:cs="Arial"/>
                      <w:b/>
                      <w:bCs/>
                      <w:sz w:val="12"/>
                      <w:szCs w:val="12"/>
                      <w:lang w:eastAsia="es-MX"/>
                    </w:rPr>
                  </w:pPr>
                  <w:r w:rsidRPr="00AD41E1">
                    <w:rPr>
                      <w:rFonts w:ascii="Arial Narrow" w:eastAsia="Times New Roman" w:hAnsi="Arial Narrow" w:cs="Arial"/>
                      <w:b/>
                      <w:bCs/>
                      <w:sz w:val="12"/>
                      <w:szCs w:val="12"/>
                      <w:lang w:val="es-ES" w:eastAsia="es-MX"/>
                    </w:rPr>
                    <w:t>Documentación Faltante</w:t>
                  </w:r>
                </w:p>
              </w:tc>
              <w:tc>
                <w:tcPr>
                  <w:tcW w:w="850" w:type="dxa"/>
                  <w:tcBorders>
                    <w:top w:val="single" w:sz="8" w:space="0" w:color="000000"/>
                    <w:left w:val="single" w:sz="8" w:space="0" w:color="000000"/>
                    <w:bottom w:val="single" w:sz="8" w:space="0" w:color="000000"/>
                    <w:right w:val="single" w:sz="8" w:space="0" w:color="000000"/>
                  </w:tcBorders>
                </w:tcPr>
                <w:p w14:paraId="3ECBFBC2" w14:textId="2FEABD7D" w:rsidR="00A300C0" w:rsidRPr="00AD41E1" w:rsidRDefault="00A300C0" w:rsidP="00E86449">
                  <w:pPr>
                    <w:spacing w:after="0" w:line="240" w:lineRule="auto"/>
                    <w:jc w:val="center"/>
                    <w:rPr>
                      <w:rFonts w:ascii="Arial Narrow" w:eastAsia="Times New Roman" w:hAnsi="Arial Narrow" w:cs="Arial"/>
                      <w:b/>
                      <w:bCs/>
                      <w:sz w:val="12"/>
                      <w:szCs w:val="12"/>
                      <w:lang w:val="es-ES" w:eastAsia="es-MX"/>
                    </w:rPr>
                  </w:pPr>
                  <w:r w:rsidRPr="00AD41E1">
                    <w:rPr>
                      <w:rFonts w:ascii="Arial Narrow" w:eastAsia="Times New Roman" w:hAnsi="Arial Narrow" w:cs="Arial"/>
                      <w:b/>
                      <w:bCs/>
                      <w:sz w:val="12"/>
                      <w:szCs w:val="12"/>
                      <w:lang w:val="es-ES" w:eastAsia="es-MX"/>
                    </w:rPr>
                    <w:t>Referencia Dictamen</w:t>
                  </w:r>
                </w:p>
              </w:tc>
            </w:tr>
            <w:tr w:rsidR="00BD2D33" w:rsidRPr="00AD41E1" w14:paraId="71851A18" w14:textId="32861493" w:rsidTr="00A300C0">
              <w:trPr>
                <w:trHeight w:val="60"/>
                <w:jc w:val="center"/>
              </w:trPr>
              <w:tc>
                <w:tcPr>
                  <w:tcW w:w="850" w:type="dxa"/>
                  <w:tcBorders>
                    <w:top w:val="single" w:sz="8" w:space="0" w:color="000000"/>
                    <w:left w:val="single" w:sz="8" w:space="0" w:color="000000"/>
                    <w:bottom w:val="nil"/>
                    <w:right w:val="single" w:sz="8" w:space="0" w:color="000000"/>
                  </w:tcBorders>
                  <w:shd w:val="clear" w:color="auto" w:fill="auto"/>
                  <w:noWrap/>
                  <w:hideMark/>
                </w:tcPr>
                <w:p w14:paraId="596BF105"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p>
              </w:tc>
              <w:tc>
                <w:tcPr>
                  <w:tcW w:w="850" w:type="dxa"/>
                  <w:tcBorders>
                    <w:top w:val="nil"/>
                    <w:left w:val="nil"/>
                    <w:bottom w:val="nil"/>
                    <w:right w:val="nil"/>
                  </w:tcBorders>
                  <w:shd w:val="clear" w:color="auto" w:fill="auto"/>
                  <w:hideMark/>
                </w:tcPr>
                <w:p w14:paraId="1D0A375E" w14:textId="77777777" w:rsidR="00A300C0" w:rsidRPr="00AD41E1" w:rsidRDefault="00A300C0" w:rsidP="00E86449">
                  <w:pPr>
                    <w:spacing w:after="0" w:line="240" w:lineRule="auto"/>
                    <w:jc w:val="center"/>
                    <w:rPr>
                      <w:rFonts w:ascii="Arial Narrow" w:eastAsia="Times New Roman" w:hAnsi="Arial Narrow" w:cs="Arial"/>
                      <w:sz w:val="12"/>
                      <w:szCs w:val="12"/>
                      <w:lang w:eastAsia="es-MX"/>
                    </w:rPr>
                  </w:pPr>
                </w:p>
              </w:tc>
              <w:tc>
                <w:tcPr>
                  <w:tcW w:w="850" w:type="dxa"/>
                  <w:tcBorders>
                    <w:top w:val="single" w:sz="8" w:space="0" w:color="000000"/>
                    <w:left w:val="single" w:sz="8" w:space="0" w:color="000000"/>
                    <w:bottom w:val="nil"/>
                    <w:right w:val="single" w:sz="8" w:space="0" w:color="000000"/>
                  </w:tcBorders>
                  <w:shd w:val="clear" w:color="auto" w:fill="auto"/>
                  <w:noWrap/>
                  <w:hideMark/>
                </w:tcPr>
                <w:p w14:paraId="2BFACFDD"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p>
              </w:tc>
              <w:tc>
                <w:tcPr>
                  <w:tcW w:w="850" w:type="dxa"/>
                  <w:tcBorders>
                    <w:top w:val="nil"/>
                    <w:left w:val="nil"/>
                    <w:bottom w:val="nil"/>
                    <w:right w:val="single" w:sz="8" w:space="0" w:color="000000"/>
                  </w:tcBorders>
                  <w:shd w:val="clear" w:color="auto" w:fill="auto"/>
                  <w:hideMark/>
                </w:tcPr>
                <w:p w14:paraId="50052C66" w14:textId="77777777" w:rsidR="00A300C0" w:rsidRPr="00AD41E1" w:rsidRDefault="00A300C0" w:rsidP="00E86449">
                  <w:pPr>
                    <w:spacing w:after="0" w:line="240" w:lineRule="auto"/>
                    <w:rPr>
                      <w:rFonts w:ascii="Arial Narrow" w:eastAsia="Times New Roman" w:hAnsi="Arial Narrow" w:cs="Arial"/>
                      <w:i/>
                      <w:iCs/>
                      <w:sz w:val="12"/>
                      <w:szCs w:val="12"/>
                      <w:lang w:eastAsia="es-MX"/>
                    </w:rPr>
                  </w:pPr>
                  <w:r w:rsidRPr="00AD41E1">
                    <w:rPr>
                      <w:rFonts w:ascii="Arial Narrow" w:eastAsia="Times New Roman" w:hAnsi="Arial Narrow" w:cs="Arial"/>
                      <w:i/>
                      <w:iCs/>
                      <w:sz w:val="12"/>
                      <w:szCs w:val="12"/>
                      <w:lang w:val="es-ES" w:eastAsia="es-MX"/>
                    </w:rPr>
                    <w:t>Contrato,</w:t>
                  </w:r>
                </w:p>
              </w:tc>
              <w:tc>
                <w:tcPr>
                  <w:tcW w:w="850" w:type="dxa"/>
                  <w:tcBorders>
                    <w:top w:val="nil"/>
                    <w:left w:val="nil"/>
                    <w:bottom w:val="nil"/>
                    <w:right w:val="single" w:sz="8" w:space="0" w:color="000000"/>
                  </w:tcBorders>
                </w:tcPr>
                <w:p w14:paraId="5CD00FBC" w14:textId="77777777" w:rsidR="00A300C0" w:rsidRPr="00AD41E1" w:rsidRDefault="00A300C0" w:rsidP="00E86449">
                  <w:pPr>
                    <w:spacing w:after="0" w:line="240" w:lineRule="auto"/>
                    <w:rPr>
                      <w:rFonts w:ascii="Arial Narrow" w:eastAsia="Times New Roman" w:hAnsi="Arial Narrow" w:cs="Arial"/>
                      <w:i/>
                      <w:iCs/>
                      <w:sz w:val="12"/>
                      <w:szCs w:val="12"/>
                      <w:lang w:val="es-ES" w:eastAsia="es-MX"/>
                    </w:rPr>
                  </w:pPr>
                </w:p>
              </w:tc>
            </w:tr>
            <w:tr w:rsidR="00BD2D33" w:rsidRPr="00AD41E1" w14:paraId="49F7A17A" w14:textId="34F89250" w:rsidTr="00A300C0">
              <w:trPr>
                <w:trHeight w:val="60"/>
                <w:jc w:val="center"/>
              </w:trPr>
              <w:tc>
                <w:tcPr>
                  <w:tcW w:w="850" w:type="dxa"/>
                  <w:tcBorders>
                    <w:top w:val="nil"/>
                    <w:left w:val="single" w:sz="8" w:space="0" w:color="000000"/>
                    <w:bottom w:val="nil"/>
                    <w:right w:val="single" w:sz="8" w:space="0" w:color="000000"/>
                  </w:tcBorders>
                  <w:shd w:val="clear" w:color="auto" w:fill="auto"/>
                  <w:noWrap/>
                  <w:hideMark/>
                </w:tcPr>
                <w:p w14:paraId="1A471125"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r w:rsidRPr="00AD41E1">
                    <w:rPr>
                      <w:rFonts w:ascii="Arial Narrow" w:eastAsia="Times New Roman" w:hAnsi="Arial Narrow" w:cs="Arial"/>
                      <w:i/>
                      <w:iCs/>
                      <w:sz w:val="12"/>
                      <w:szCs w:val="12"/>
                      <w:lang w:val="es-ES" w:eastAsia="es-MX"/>
                    </w:rPr>
                    <w:t>Luis Fernando Rosales Badillo</w:t>
                  </w:r>
                </w:p>
              </w:tc>
              <w:tc>
                <w:tcPr>
                  <w:tcW w:w="850" w:type="dxa"/>
                  <w:tcBorders>
                    <w:top w:val="nil"/>
                    <w:left w:val="nil"/>
                    <w:bottom w:val="nil"/>
                    <w:right w:val="nil"/>
                  </w:tcBorders>
                  <w:shd w:val="clear" w:color="auto" w:fill="auto"/>
                  <w:hideMark/>
                </w:tcPr>
                <w:p w14:paraId="336966D3"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r w:rsidRPr="00AD41E1">
                    <w:rPr>
                      <w:rFonts w:ascii="Arial Narrow" w:eastAsia="Times New Roman" w:hAnsi="Arial Narrow" w:cs="Arial"/>
                      <w:i/>
                      <w:iCs/>
                      <w:sz w:val="12"/>
                      <w:szCs w:val="12"/>
                      <w:lang w:val="es-ES" w:eastAsia="es-MX"/>
                    </w:rPr>
                    <w:t>PN-DR-1/12-2020</w:t>
                  </w:r>
                </w:p>
              </w:tc>
              <w:tc>
                <w:tcPr>
                  <w:tcW w:w="850" w:type="dxa"/>
                  <w:tcBorders>
                    <w:top w:val="nil"/>
                    <w:left w:val="single" w:sz="8" w:space="0" w:color="000000"/>
                    <w:bottom w:val="nil"/>
                    <w:right w:val="single" w:sz="8" w:space="0" w:color="000000"/>
                  </w:tcBorders>
                  <w:shd w:val="clear" w:color="auto" w:fill="auto"/>
                  <w:noWrap/>
                  <w:hideMark/>
                </w:tcPr>
                <w:p w14:paraId="6D9A70D6"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r w:rsidRPr="00AD41E1">
                    <w:rPr>
                      <w:rFonts w:ascii="Arial Narrow" w:eastAsia="Times New Roman" w:hAnsi="Arial Narrow" w:cs="Arial"/>
                      <w:i/>
                      <w:iCs/>
                      <w:sz w:val="12"/>
                      <w:szCs w:val="12"/>
                      <w:lang w:val="es-ES" w:eastAsia="es-MX"/>
                    </w:rPr>
                    <w:t>$249,029.70</w:t>
                  </w:r>
                </w:p>
              </w:tc>
              <w:tc>
                <w:tcPr>
                  <w:tcW w:w="850" w:type="dxa"/>
                  <w:tcBorders>
                    <w:top w:val="nil"/>
                    <w:left w:val="nil"/>
                    <w:bottom w:val="nil"/>
                    <w:right w:val="single" w:sz="8" w:space="0" w:color="000000"/>
                  </w:tcBorders>
                  <w:shd w:val="clear" w:color="auto" w:fill="auto"/>
                  <w:hideMark/>
                </w:tcPr>
                <w:p w14:paraId="58E7A6D2" w14:textId="77777777" w:rsidR="00A300C0" w:rsidRPr="00AD41E1" w:rsidRDefault="00A300C0" w:rsidP="00E86449">
                  <w:pPr>
                    <w:spacing w:after="0" w:line="240" w:lineRule="auto"/>
                    <w:rPr>
                      <w:rFonts w:ascii="Arial Narrow" w:eastAsia="Times New Roman" w:hAnsi="Arial Narrow" w:cs="Arial"/>
                      <w:i/>
                      <w:iCs/>
                      <w:sz w:val="12"/>
                      <w:szCs w:val="12"/>
                      <w:lang w:eastAsia="es-MX"/>
                    </w:rPr>
                  </w:pPr>
                  <w:r w:rsidRPr="00AD41E1">
                    <w:rPr>
                      <w:rFonts w:ascii="Arial Narrow" w:eastAsia="Times New Roman" w:hAnsi="Arial Narrow" w:cs="Arial"/>
                      <w:i/>
                      <w:iCs/>
                      <w:sz w:val="12"/>
                      <w:szCs w:val="12"/>
                      <w:lang w:val="es-ES" w:eastAsia="es-MX"/>
                    </w:rPr>
                    <w:t>Factura formato PDF y XML,</w:t>
                  </w:r>
                </w:p>
              </w:tc>
              <w:tc>
                <w:tcPr>
                  <w:tcW w:w="850" w:type="dxa"/>
                  <w:tcBorders>
                    <w:top w:val="nil"/>
                    <w:left w:val="nil"/>
                    <w:bottom w:val="nil"/>
                    <w:right w:val="single" w:sz="8" w:space="0" w:color="000000"/>
                  </w:tcBorders>
                </w:tcPr>
                <w:p w14:paraId="3F11D9EF" w14:textId="0603D342" w:rsidR="00A300C0" w:rsidRPr="00AD41E1" w:rsidRDefault="00A300C0" w:rsidP="00E86449">
                  <w:pPr>
                    <w:spacing w:after="0" w:line="240" w:lineRule="auto"/>
                    <w:jc w:val="center"/>
                    <w:rPr>
                      <w:rFonts w:ascii="Arial Narrow" w:eastAsia="Times New Roman" w:hAnsi="Arial Narrow" w:cs="Arial"/>
                      <w:i/>
                      <w:iCs/>
                      <w:sz w:val="12"/>
                      <w:szCs w:val="12"/>
                      <w:lang w:val="es-ES" w:eastAsia="es-MX"/>
                    </w:rPr>
                  </w:pPr>
                  <w:r w:rsidRPr="00AD41E1">
                    <w:rPr>
                      <w:rFonts w:ascii="Arial Narrow" w:eastAsia="Times New Roman" w:hAnsi="Arial Narrow" w:cs="Arial"/>
                      <w:i/>
                      <w:iCs/>
                      <w:sz w:val="12"/>
                      <w:szCs w:val="12"/>
                      <w:lang w:val="es-ES" w:eastAsia="es-MX"/>
                    </w:rPr>
                    <w:t>(1)</w:t>
                  </w:r>
                </w:p>
              </w:tc>
            </w:tr>
            <w:tr w:rsidR="00BD2D33" w:rsidRPr="00AD41E1" w14:paraId="7FD223F1" w14:textId="2AE27B9E" w:rsidTr="00A300C0">
              <w:trPr>
                <w:trHeight w:val="60"/>
                <w:jc w:val="center"/>
              </w:trPr>
              <w:tc>
                <w:tcPr>
                  <w:tcW w:w="850" w:type="dxa"/>
                  <w:tcBorders>
                    <w:top w:val="nil"/>
                    <w:left w:val="single" w:sz="8" w:space="0" w:color="000000"/>
                    <w:bottom w:val="nil"/>
                    <w:right w:val="single" w:sz="8" w:space="0" w:color="000000"/>
                  </w:tcBorders>
                  <w:shd w:val="clear" w:color="auto" w:fill="auto"/>
                  <w:noWrap/>
                  <w:hideMark/>
                </w:tcPr>
                <w:p w14:paraId="3BFAA155"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p>
              </w:tc>
              <w:tc>
                <w:tcPr>
                  <w:tcW w:w="850" w:type="dxa"/>
                  <w:tcBorders>
                    <w:top w:val="nil"/>
                    <w:left w:val="nil"/>
                    <w:bottom w:val="nil"/>
                    <w:right w:val="nil"/>
                  </w:tcBorders>
                  <w:shd w:val="clear" w:color="auto" w:fill="auto"/>
                  <w:hideMark/>
                </w:tcPr>
                <w:p w14:paraId="190C15D2"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p>
              </w:tc>
              <w:tc>
                <w:tcPr>
                  <w:tcW w:w="850" w:type="dxa"/>
                  <w:tcBorders>
                    <w:top w:val="nil"/>
                    <w:left w:val="single" w:sz="8" w:space="0" w:color="000000"/>
                    <w:bottom w:val="nil"/>
                    <w:right w:val="single" w:sz="8" w:space="0" w:color="000000"/>
                  </w:tcBorders>
                  <w:shd w:val="clear" w:color="auto" w:fill="auto"/>
                  <w:noWrap/>
                  <w:hideMark/>
                </w:tcPr>
                <w:p w14:paraId="7FADC7E4"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p>
              </w:tc>
              <w:tc>
                <w:tcPr>
                  <w:tcW w:w="850" w:type="dxa"/>
                  <w:tcBorders>
                    <w:top w:val="nil"/>
                    <w:left w:val="nil"/>
                    <w:bottom w:val="nil"/>
                    <w:right w:val="single" w:sz="8" w:space="0" w:color="000000"/>
                  </w:tcBorders>
                  <w:shd w:val="clear" w:color="auto" w:fill="auto"/>
                  <w:hideMark/>
                </w:tcPr>
                <w:p w14:paraId="48DA7548" w14:textId="77777777" w:rsidR="00A300C0" w:rsidRPr="00AD41E1" w:rsidRDefault="00A300C0" w:rsidP="00E86449">
                  <w:pPr>
                    <w:spacing w:after="0" w:line="240" w:lineRule="auto"/>
                    <w:rPr>
                      <w:rFonts w:ascii="Arial Narrow" w:eastAsia="Times New Roman" w:hAnsi="Arial Narrow" w:cs="Arial"/>
                      <w:i/>
                      <w:iCs/>
                      <w:sz w:val="12"/>
                      <w:szCs w:val="12"/>
                      <w:lang w:eastAsia="es-MX"/>
                    </w:rPr>
                  </w:pPr>
                  <w:r w:rsidRPr="00AD41E1">
                    <w:rPr>
                      <w:rFonts w:ascii="Arial Narrow" w:eastAsia="Times New Roman" w:hAnsi="Arial Narrow" w:cs="Arial"/>
                      <w:i/>
                      <w:iCs/>
                      <w:sz w:val="12"/>
                      <w:szCs w:val="12"/>
                      <w:lang w:val="es-ES" w:eastAsia="es-MX"/>
                    </w:rPr>
                    <w:t>Muestra</w:t>
                  </w:r>
                </w:p>
              </w:tc>
              <w:tc>
                <w:tcPr>
                  <w:tcW w:w="850" w:type="dxa"/>
                  <w:tcBorders>
                    <w:top w:val="nil"/>
                    <w:left w:val="nil"/>
                    <w:bottom w:val="nil"/>
                    <w:right w:val="single" w:sz="8" w:space="0" w:color="000000"/>
                  </w:tcBorders>
                </w:tcPr>
                <w:p w14:paraId="4DAD356A" w14:textId="77777777" w:rsidR="00A300C0" w:rsidRPr="00AD41E1" w:rsidRDefault="00A300C0" w:rsidP="00E86449">
                  <w:pPr>
                    <w:spacing w:after="0" w:line="240" w:lineRule="auto"/>
                    <w:jc w:val="center"/>
                    <w:rPr>
                      <w:rFonts w:ascii="Arial Narrow" w:eastAsia="Times New Roman" w:hAnsi="Arial Narrow" w:cs="Arial"/>
                      <w:i/>
                      <w:iCs/>
                      <w:sz w:val="12"/>
                      <w:szCs w:val="12"/>
                      <w:lang w:val="es-ES" w:eastAsia="es-MX"/>
                    </w:rPr>
                  </w:pPr>
                </w:p>
              </w:tc>
            </w:tr>
            <w:tr w:rsidR="00BD2D33" w:rsidRPr="00AD41E1" w14:paraId="16C052FD" w14:textId="08E6F542" w:rsidTr="00A300C0">
              <w:trPr>
                <w:trHeight w:val="255"/>
                <w:jc w:val="center"/>
              </w:trPr>
              <w:tc>
                <w:tcPr>
                  <w:tcW w:w="850" w:type="dxa"/>
                  <w:tcBorders>
                    <w:top w:val="nil"/>
                    <w:left w:val="single" w:sz="8" w:space="0" w:color="000000"/>
                    <w:bottom w:val="single" w:sz="8" w:space="0" w:color="000000"/>
                    <w:right w:val="single" w:sz="8" w:space="0" w:color="000000"/>
                  </w:tcBorders>
                  <w:shd w:val="clear" w:color="auto" w:fill="auto"/>
                  <w:noWrap/>
                  <w:hideMark/>
                </w:tcPr>
                <w:p w14:paraId="3BB9DE1F"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p>
              </w:tc>
              <w:tc>
                <w:tcPr>
                  <w:tcW w:w="850" w:type="dxa"/>
                  <w:tcBorders>
                    <w:top w:val="nil"/>
                    <w:left w:val="nil"/>
                    <w:bottom w:val="single" w:sz="8" w:space="0" w:color="000000"/>
                    <w:right w:val="single" w:sz="8" w:space="0" w:color="000000"/>
                  </w:tcBorders>
                  <w:shd w:val="clear" w:color="auto" w:fill="auto"/>
                  <w:hideMark/>
                </w:tcPr>
                <w:p w14:paraId="648B119E" w14:textId="77777777" w:rsidR="00A300C0" w:rsidRPr="00AD41E1" w:rsidRDefault="00A300C0" w:rsidP="00E86449">
                  <w:pPr>
                    <w:spacing w:after="0" w:line="240" w:lineRule="auto"/>
                    <w:jc w:val="center"/>
                    <w:rPr>
                      <w:rFonts w:ascii="Arial Narrow" w:eastAsia="Times New Roman" w:hAnsi="Arial Narrow" w:cs="Arial"/>
                      <w:sz w:val="12"/>
                      <w:szCs w:val="12"/>
                      <w:lang w:eastAsia="es-MX"/>
                    </w:rPr>
                  </w:pPr>
                </w:p>
              </w:tc>
              <w:tc>
                <w:tcPr>
                  <w:tcW w:w="850" w:type="dxa"/>
                  <w:tcBorders>
                    <w:top w:val="nil"/>
                    <w:left w:val="nil"/>
                    <w:bottom w:val="single" w:sz="8" w:space="0" w:color="000000"/>
                    <w:right w:val="single" w:sz="8" w:space="0" w:color="000000"/>
                  </w:tcBorders>
                  <w:shd w:val="clear" w:color="auto" w:fill="auto"/>
                  <w:noWrap/>
                  <w:hideMark/>
                </w:tcPr>
                <w:p w14:paraId="462FC9BE"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p>
              </w:tc>
              <w:tc>
                <w:tcPr>
                  <w:tcW w:w="850" w:type="dxa"/>
                  <w:tcBorders>
                    <w:top w:val="nil"/>
                    <w:left w:val="nil"/>
                    <w:bottom w:val="single" w:sz="8" w:space="0" w:color="000000"/>
                    <w:right w:val="single" w:sz="8" w:space="0" w:color="000000"/>
                  </w:tcBorders>
                  <w:shd w:val="clear" w:color="auto" w:fill="auto"/>
                  <w:hideMark/>
                </w:tcPr>
                <w:p w14:paraId="325B54B7" w14:textId="77777777" w:rsidR="00A300C0" w:rsidRPr="00AD41E1" w:rsidRDefault="00A300C0" w:rsidP="00E86449">
                  <w:pPr>
                    <w:spacing w:after="0" w:line="240" w:lineRule="auto"/>
                    <w:rPr>
                      <w:rFonts w:ascii="Arial Narrow" w:eastAsia="Times New Roman" w:hAnsi="Arial Narrow" w:cs="Arial"/>
                      <w:i/>
                      <w:iCs/>
                      <w:sz w:val="12"/>
                      <w:szCs w:val="12"/>
                      <w:lang w:val="es-ES" w:eastAsia="es-MX"/>
                    </w:rPr>
                  </w:pPr>
                  <w:r w:rsidRPr="00AD41E1">
                    <w:rPr>
                      <w:rFonts w:ascii="Arial Narrow" w:eastAsia="Times New Roman" w:hAnsi="Arial Narrow" w:cs="Arial"/>
                      <w:i/>
                      <w:iCs/>
                      <w:sz w:val="12"/>
                      <w:szCs w:val="12"/>
                      <w:lang w:val="es-ES" w:eastAsia="es-MX"/>
                    </w:rPr>
                    <w:t>Aviso de Contratación.</w:t>
                  </w:r>
                </w:p>
                <w:p w14:paraId="74CDD063" w14:textId="77777777" w:rsidR="00A300C0" w:rsidRPr="00AD41E1" w:rsidRDefault="00A300C0" w:rsidP="00E86449">
                  <w:pPr>
                    <w:spacing w:after="0" w:line="240" w:lineRule="auto"/>
                    <w:rPr>
                      <w:rFonts w:ascii="Arial Narrow" w:eastAsia="Times New Roman" w:hAnsi="Arial Narrow" w:cs="Arial"/>
                      <w:i/>
                      <w:iCs/>
                      <w:sz w:val="12"/>
                      <w:szCs w:val="12"/>
                      <w:lang w:eastAsia="es-MX"/>
                    </w:rPr>
                  </w:pPr>
                </w:p>
              </w:tc>
              <w:tc>
                <w:tcPr>
                  <w:tcW w:w="850" w:type="dxa"/>
                  <w:tcBorders>
                    <w:top w:val="nil"/>
                    <w:left w:val="nil"/>
                    <w:bottom w:val="single" w:sz="8" w:space="0" w:color="000000"/>
                    <w:right w:val="single" w:sz="8" w:space="0" w:color="000000"/>
                  </w:tcBorders>
                </w:tcPr>
                <w:p w14:paraId="1F5B9EF9" w14:textId="77777777" w:rsidR="00A300C0" w:rsidRPr="00AD41E1" w:rsidRDefault="00A300C0" w:rsidP="00E86449">
                  <w:pPr>
                    <w:spacing w:after="0" w:line="240" w:lineRule="auto"/>
                    <w:jc w:val="center"/>
                    <w:rPr>
                      <w:rFonts w:ascii="Arial Narrow" w:eastAsia="Times New Roman" w:hAnsi="Arial Narrow" w:cs="Arial"/>
                      <w:i/>
                      <w:iCs/>
                      <w:sz w:val="12"/>
                      <w:szCs w:val="12"/>
                      <w:lang w:val="es-ES" w:eastAsia="es-MX"/>
                    </w:rPr>
                  </w:pPr>
                </w:p>
              </w:tc>
            </w:tr>
            <w:tr w:rsidR="00BD2D33" w:rsidRPr="00AD41E1" w14:paraId="64F62A4A" w14:textId="18EE8090" w:rsidTr="00A300C0">
              <w:trPr>
                <w:trHeight w:val="60"/>
                <w:jc w:val="center"/>
              </w:trPr>
              <w:tc>
                <w:tcPr>
                  <w:tcW w:w="850" w:type="dxa"/>
                  <w:tcBorders>
                    <w:top w:val="single" w:sz="4" w:space="0" w:color="auto"/>
                    <w:left w:val="single" w:sz="8" w:space="0" w:color="000000"/>
                    <w:bottom w:val="nil"/>
                    <w:right w:val="single" w:sz="8" w:space="0" w:color="000000"/>
                  </w:tcBorders>
                  <w:shd w:val="clear" w:color="auto" w:fill="auto"/>
                  <w:noWrap/>
                  <w:hideMark/>
                </w:tcPr>
                <w:p w14:paraId="6B3C7279" w14:textId="77777777" w:rsidR="00A300C0" w:rsidRPr="00AD41E1" w:rsidRDefault="00A300C0" w:rsidP="00E86449">
                  <w:pPr>
                    <w:spacing w:after="0" w:line="240" w:lineRule="auto"/>
                    <w:jc w:val="center"/>
                    <w:rPr>
                      <w:rFonts w:ascii="Arial Narrow" w:eastAsia="Times New Roman" w:hAnsi="Arial Narrow" w:cs="Arial"/>
                      <w:i/>
                      <w:iCs/>
                      <w:sz w:val="12"/>
                      <w:szCs w:val="12"/>
                      <w:lang w:val="es-ES" w:eastAsia="es-MX"/>
                    </w:rPr>
                  </w:pPr>
                </w:p>
                <w:p w14:paraId="09007F80"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r w:rsidRPr="00AD41E1">
                    <w:rPr>
                      <w:rFonts w:ascii="Arial Narrow" w:eastAsia="Times New Roman" w:hAnsi="Arial Narrow" w:cs="Arial"/>
                      <w:i/>
                      <w:iCs/>
                      <w:sz w:val="12"/>
                      <w:szCs w:val="12"/>
                      <w:lang w:val="es-ES" w:eastAsia="es-MX"/>
                    </w:rPr>
                    <w:t>Luis Fernando Rosales Badillo</w:t>
                  </w:r>
                </w:p>
              </w:tc>
              <w:tc>
                <w:tcPr>
                  <w:tcW w:w="850" w:type="dxa"/>
                  <w:tcBorders>
                    <w:top w:val="single" w:sz="4" w:space="0" w:color="auto"/>
                    <w:left w:val="nil"/>
                    <w:bottom w:val="nil"/>
                    <w:right w:val="single" w:sz="8" w:space="0" w:color="000000"/>
                  </w:tcBorders>
                  <w:shd w:val="clear" w:color="auto" w:fill="auto"/>
                  <w:hideMark/>
                </w:tcPr>
                <w:p w14:paraId="73280892" w14:textId="77777777" w:rsidR="00A300C0" w:rsidRPr="00AD41E1" w:rsidRDefault="00A300C0" w:rsidP="00E86449">
                  <w:pPr>
                    <w:spacing w:after="0" w:line="240" w:lineRule="auto"/>
                    <w:jc w:val="center"/>
                    <w:rPr>
                      <w:rFonts w:ascii="Arial Narrow" w:eastAsia="Times New Roman" w:hAnsi="Arial Narrow" w:cs="Arial"/>
                      <w:i/>
                      <w:iCs/>
                      <w:sz w:val="12"/>
                      <w:szCs w:val="12"/>
                      <w:lang w:val="es-ES" w:eastAsia="es-MX"/>
                    </w:rPr>
                  </w:pPr>
                </w:p>
                <w:p w14:paraId="61DDB648"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r w:rsidRPr="00AD41E1">
                    <w:rPr>
                      <w:rFonts w:ascii="Arial Narrow" w:eastAsia="Times New Roman" w:hAnsi="Arial Narrow" w:cs="Arial"/>
                      <w:i/>
                      <w:iCs/>
                      <w:sz w:val="12"/>
                      <w:szCs w:val="12"/>
                      <w:lang w:val="es-ES" w:eastAsia="es-MX"/>
                    </w:rPr>
                    <w:t>PN-DR-2/12-2020</w:t>
                  </w:r>
                </w:p>
              </w:tc>
              <w:tc>
                <w:tcPr>
                  <w:tcW w:w="850" w:type="dxa"/>
                  <w:tcBorders>
                    <w:top w:val="single" w:sz="4" w:space="0" w:color="auto"/>
                    <w:left w:val="nil"/>
                    <w:bottom w:val="nil"/>
                    <w:right w:val="single" w:sz="8" w:space="0" w:color="000000"/>
                  </w:tcBorders>
                  <w:shd w:val="clear" w:color="auto" w:fill="auto"/>
                  <w:noWrap/>
                  <w:hideMark/>
                </w:tcPr>
                <w:p w14:paraId="11A6E211"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r w:rsidRPr="00AD41E1">
                    <w:rPr>
                      <w:rFonts w:ascii="Arial Narrow" w:eastAsia="Times New Roman" w:hAnsi="Arial Narrow" w:cs="Arial"/>
                      <w:i/>
                      <w:iCs/>
                      <w:sz w:val="12"/>
                      <w:szCs w:val="12"/>
                      <w:lang w:val="es-ES" w:eastAsia="es-MX"/>
                    </w:rPr>
                    <w:t>$12,760.00</w:t>
                  </w:r>
                </w:p>
              </w:tc>
              <w:tc>
                <w:tcPr>
                  <w:tcW w:w="850" w:type="dxa"/>
                  <w:tcBorders>
                    <w:top w:val="single" w:sz="4" w:space="0" w:color="auto"/>
                    <w:left w:val="nil"/>
                    <w:bottom w:val="nil"/>
                    <w:right w:val="single" w:sz="8" w:space="0" w:color="000000"/>
                  </w:tcBorders>
                  <w:shd w:val="clear" w:color="auto" w:fill="auto"/>
                  <w:hideMark/>
                </w:tcPr>
                <w:p w14:paraId="4A3B6DF5" w14:textId="77777777" w:rsidR="00A300C0" w:rsidRPr="00AD41E1" w:rsidRDefault="00A300C0" w:rsidP="00E86449">
                  <w:pPr>
                    <w:spacing w:after="0" w:line="240" w:lineRule="auto"/>
                    <w:rPr>
                      <w:rFonts w:ascii="Arial Narrow" w:eastAsia="Times New Roman" w:hAnsi="Arial Narrow" w:cs="Arial"/>
                      <w:i/>
                      <w:iCs/>
                      <w:sz w:val="12"/>
                      <w:szCs w:val="12"/>
                      <w:lang w:eastAsia="es-MX"/>
                    </w:rPr>
                  </w:pPr>
                  <w:r w:rsidRPr="00AD41E1">
                    <w:rPr>
                      <w:rFonts w:ascii="Arial Narrow" w:eastAsia="Times New Roman" w:hAnsi="Arial Narrow" w:cs="Arial"/>
                      <w:i/>
                      <w:iCs/>
                      <w:sz w:val="12"/>
                      <w:szCs w:val="12"/>
                      <w:lang w:val="es-ES" w:eastAsia="es-MX"/>
                    </w:rPr>
                    <w:t>Aviso de contratación,</w:t>
                  </w:r>
                </w:p>
              </w:tc>
              <w:tc>
                <w:tcPr>
                  <w:tcW w:w="850" w:type="dxa"/>
                  <w:tcBorders>
                    <w:top w:val="single" w:sz="4" w:space="0" w:color="auto"/>
                    <w:left w:val="nil"/>
                    <w:bottom w:val="nil"/>
                    <w:right w:val="single" w:sz="8" w:space="0" w:color="000000"/>
                  </w:tcBorders>
                </w:tcPr>
                <w:p w14:paraId="10C6E071" w14:textId="022BA630" w:rsidR="00A300C0" w:rsidRPr="00AD41E1" w:rsidRDefault="00A300C0" w:rsidP="00E86449">
                  <w:pPr>
                    <w:spacing w:after="0" w:line="240" w:lineRule="auto"/>
                    <w:jc w:val="center"/>
                    <w:rPr>
                      <w:rFonts w:ascii="Arial Narrow" w:eastAsia="Times New Roman" w:hAnsi="Arial Narrow" w:cs="Arial"/>
                      <w:i/>
                      <w:iCs/>
                      <w:sz w:val="12"/>
                      <w:szCs w:val="12"/>
                      <w:lang w:val="es-ES" w:eastAsia="es-MX"/>
                    </w:rPr>
                  </w:pPr>
                  <w:r w:rsidRPr="00AD41E1">
                    <w:rPr>
                      <w:rFonts w:ascii="Arial Narrow" w:eastAsia="Times New Roman" w:hAnsi="Arial Narrow" w:cs="Arial"/>
                      <w:i/>
                      <w:iCs/>
                      <w:sz w:val="12"/>
                      <w:szCs w:val="12"/>
                      <w:lang w:val="es-ES" w:eastAsia="es-MX"/>
                    </w:rPr>
                    <w:t>(1)</w:t>
                  </w:r>
                </w:p>
              </w:tc>
            </w:tr>
            <w:tr w:rsidR="00BD2D33" w:rsidRPr="00AD41E1" w14:paraId="1730E36A" w14:textId="389D1782" w:rsidTr="00A300C0">
              <w:trPr>
                <w:trHeight w:val="60"/>
                <w:jc w:val="center"/>
              </w:trPr>
              <w:tc>
                <w:tcPr>
                  <w:tcW w:w="850" w:type="dxa"/>
                  <w:tcBorders>
                    <w:top w:val="nil"/>
                    <w:left w:val="single" w:sz="8" w:space="0" w:color="000000"/>
                    <w:bottom w:val="nil"/>
                    <w:right w:val="single" w:sz="8" w:space="0" w:color="000000"/>
                  </w:tcBorders>
                  <w:shd w:val="clear" w:color="auto" w:fill="auto"/>
                  <w:noWrap/>
                  <w:hideMark/>
                </w:tcPr>
                <w:p w14:paraId="52C1545D"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p>
              </w:tc>
              <w:tc>
                <w:tcPr>
                  <w:tcW w:w="850" w:type="dxa"/>
                  <w:tcBorders>
                    <w:top w:val="nil"/>
                    <w:left w:val="nil"/>
                    <w:bottom w:val="nil"/>
                    <w:right w:val="single" w:sz="8" w:space="0" w:color="000000"/>
                  </w:tcBorders>
                  <w:shd w:val="clear" w:color="auto" w:fill="auto"/>
                  <w:hideMark/>
                </w:tcPr>
                <w:p w14:paraId="5DCE5ACF"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p>
              </w:tc>
              <w:tc>
                <w:tcPr>
                  <w:tcW w:w="850" w:type="dxa"/>
                  <w:tcBorders>
                    <w:top w:val="nil"/>
                    <w:left w:val="nil"/>
                    <w:bottom w:val="nil"/>
                    <w:right w:val="single" w:sz="8" w:space="0" w:color="000000"/>
                  </w:tcBorders>
                  <w:shd w:val="clear" w:color="auto" w:fill="auto"/>
                  <w:noWrap/>
                  <w:hideMark/>
                </w:tcPr>
                <w:p w14:paraId="507EAE09"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p>
              </w:tc>
              <w:tc>
                <w:tcPr>
                  <w:tcW w:w="850" w:type="dxa"/>
                  <w:tcBorders>
                    <w:top w:val="nil"/>
                    <w:left w:val="nil"/>
                    <w:bottom w:val="nil"/>
                    <w:right w:val="single" w:sz="8" w:space="0" w:color="000000"/>
                  </w:tcBorders>
                  <w:shd w:val="clear" w:color="auto" w:fill="auto"/>
                  <w:hideMark/>
                </w:tcPr>
                <w:p w14:paraId="26E76C42" w14:textId="77777777" w:rsidR="00A300C0" w:rsidRPr="00AD41E1" w:rsidRDefault="00A300C0" w:rsidP="00E86449">
                  <w:pPr>
                    <w:spacing w:after="0" w:line="240" w:lineRule="auto"/>
                    <w:rPr>
                      <w:rFonts w:ascii="Arial Narrow" w:eastAsia="Times New Roman" w:hAnsi="Arial Narrow" w:cs="Arial"/>
                      <w:i/>
                      <w:iCs/>
                      <w:sz w:val="12"/>
                      <w:szCs w:val="12"/>
                      <w:lang w:eastAsia="es-MX"/>
                    </w:rPr>
                  </w:pPr>
                  <w:r w:rsidRPr="00AD41E1">
                    <w:rPr>
                      <w:rFonts w:ascii="Arial Narrow" w:eastAsia="Times New Roman" w:hAnsi="Arial Narrow" w:cs="Arial"/>
                      <w:i/>
                      <w:iCs/>
                      <w:sz w:val="12"/>
                      <w:szCs w:val="12"/>
                      <w:lang w:val="es-ES" w:eastAsia="es-MX"/>
                    </w:rPr>
                    <w:t>Contrato,</w:t>
                  </w:r>
                </w:p>
              </w:tc>
              <w:tc>
                <w:tcPr>
                  <w:tcW w:w="850" w:type="dxa"/>
                  <w:tcBorders>
                    <w:top w:val="nil"/>
                    <w:left w:val="nil"/>
                    <w:bottom w:val="nil"/>
                    <w:right w:val="single" w:sz="8" w:space="0" w:color="000000"/>
                  </w:tcBorders>
                </w:tcPr>
                <w:p w14:paraId="7D9BA280" w14:textId="77777777" w:rsidR="00A300C0" w:rsidRPr="00AD41E1" w:rsidRDefault="00A300C0" w:rsidP="00E86449">
                  <w:pPr>
                    <w:spacing w:after="0" w:line="240" w:lineRule="auto"/>
                    <w:rPr>
                      <w:rFonts w:ascii="Arial Narrow" w:eastAsia="Times New Roman" w:hAnsi="Arial Narrow" w:cs="Arial"/>
                      <w:i/>
                      <w:iCs/>
                      <w:sz w:val="12"/>
                      <w:szCs w:val="12"/>
                      <w:lang w:val="es-ES" w:eastAsia="es-MX"/>
                    </w:rPr>
                  </w:pPr>
                </w:p>
              </w:tc>
            </w:tr>
            <w:tr w:rsidR="00BD2D33" w:rsidRPr="00AD41E1" w14:paraId="1AC69278" w14:textId="56B60541" w:rsidTr="00A300C0">
              <w:trPr>
                <w:trHeight w:val="60"/>
                <w:jc w:val="center"/>
              </w:trPr>
              <w:tc>
                <w:tcPr>
                  <w:tcW w:w="850" w:type="dxa"/>
                  <w:tcBorders>
                    <w:top w:val="nil"/>
                    <w:left w:val="single" w:sz="8" w:space="0" w:color="000000"/>
                    <w:bottom w:val="nil"/>
                    <w:right w:val="single" w:sz="8" w:space="0" w:color="000000"/>
                  </w:tcBorders>
                  <w:shd w:val="clear" w:color="auto" w:fill="auto"/>
                  <w:noWrap/>
                  <w:hideMark/>
                </w:tcPr>
                <w:p w14:paraId="49911F44"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p>
              </w:tc>
              <w:tc>
                <w:tcPr>
                  <w:tcW w:w="850" w:type="dxa"/>
                  <w:tcBorders>
                    <w:top w:val="nil"/>
                    <w:left w:val="nil"/>
                    <w:bottom w:val="nil"/>
                    <w:right w:val="single" w:sz="8" w:space="0" w:color="000000"/>
                  </w:tcBorders>
                  <w:shd w:val="clear" w:color="auto" w:fill="auto"/>
                  <w:hideMark/>
                </w:tcPr>
                <w:p w14:paraId="5F6951A9"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p>
              </w:tc>
              <w:tc>
                <w:tcPr>
                  <w:tcW w:w="850" w:type="dxa"/>
                  <w:tcBorders>
                    <w:top w:val="nil"/>
                    <w:left w:val="nil"/>
                    <w:bottom w:val="nil"/>
                    <w:right w:val="single" w:sz="8" w:space="0" w:color="000000"/>
                  </w:tcBorders>
                  <w:shd w:val="clear" w:color="auto" w:fill="auto"/>
                  <w:noWrap/>
                  <w:hideMark/>
                </w:tcPr>
                <w:p w14:paraId="666EB80E"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p>
              </w:tc>
              <w:tc>
                <w:tcPr>
                  <w:tcW w:w="850" w:type="dxa"/>
                  <w:tcBorders>
                    <w:top w:val="nil"/>
                    <w:left w:val="nil"/>
                    <w:bottom w:val="nil"/>
                    <w:right w:val="single" w:sz="8" w:space="0" w:color="000000"/>
                  </w:tcBorders>
                  <w:shd w:val="clear" w:color="auto" w:fill="auto"/>
                  <w:hideMark/>
                </w:tcPr>
                <w:p w14:paraId="4097CDFF" w14:textId="77777777" w:rsidR="00A300C0" w:rsidRPr="00AD41E1" w:rsidRDefault="00A300C0" w:rsidP="00E86449">
                  <w:pPr>
                    <w:spacing w:after="0" w:line="240" w:lineRule="auto"/>
                    <w:rPr>
                      <w:rFonts w:ascii="Arial Narrow" w:eastAsia="Times New Roman" w:hAnsi="Arial Narrow" w:cs="Arial"/>
                      <w:i/>
                      <w:iCs/>
                      <w:sz w:val="12"/>
                      <w:szCs w:val="12"/>
                      <w:lang w:eastAsia="es-MX"/>
                    </w:rPr>
                  </w:pPr>
                  <w:r w:rsidRPr="00AD41E1">
                    <w:rPr>
                      <w:rFonts w:ascii="Arial Narrow" w:eastAsia="Times New Roman" w:hAnsi="Arial Narrow" w:cs="Arial"/>
                      <w:i/>
                      <w:iCs/>
                      <w:sz w:val="12"/>
                      <w:szCs w:val="12"/>
                      <w:lang w:val="es-ES" w:eastAsia="es-MX"/>
                    </w:rPr>
                    <w:t>Detalle pormenorizado</w:t>
                  </w:r>
                </w:p>
              </w:tc>
              <w:tc>
                <w:tcPr>
                  <w:tcW w:w="850" w:type="dxa"/>
                  <w:tcBorders>
                    <w:top w:val="nil"/>
                    <w:left w:val="nil"/>
                    <w:bottom w:val="nil"/>
                    <w:right w:val="single" w:sz="8" w:space="0" w:color="000000"/>
                  </w:tcBorders>
                </w:tcPr>
                <w:p w14:paraId="1FF47917" w14:textId="77777777" w:rsidR="00A300C0" w:rsidRPr="00AD41E1" w:rsidRDefault="00A300C0" w:rsidP="00E86449">
                  <w:pPr>
                    <w:spacing w:after="0" w:line="240" w:lineRule="auto"/>
                    <w:rPr>
                      <w:rFonts w:ascii="Arial Narrow" w:eastAsia="Times New Roman" w:hAnsi="Arial Narrow" w:cs="Arial"/>
                      <w:i/>
                      <w:iCs/>
                      <w:sz w:val="12"/>
                      <w:szCs w:val="12"/>
                      <w:lang w:val="es-ES" w:eastAsia="es-MX"/>
                    </w:rPr>
                  </w:pPr>
                </w:p>
              </w:tc>
            </w:tr>
            <w:tr w:rsidR="00BD2D33" w:rsidRPr="00AD41E1" w14:paraId="4EFA2FB9" w14:textId="00D61F1B" w:rsidTr="00A300C0">
              <w:trPr>
                <w:trHeight w:val="60"/>
                <w:jc w:val="center"/>
              </w:trPr>
              <w:tc>
                <w:tcPr>
                  <w:tcW w:w="850" w:type="dxa"/>
                  <w:tcBorders>
                    <w:top w:val="nil"/>
                    <w:left w:val="single" w:sz="8" w:space="0" w:color="000000"/>
                    <w:bottom w:val="nil"/>
                    <w:right w:val="single" w:sz="8" w:space="0" w:color="000000"/>
                  </w:tcBorders>
                  <w:shd w:val="clear" w:color="auto" w:fill="auto"/>
                  <w:noWrap/>
                  <w:hideMark/>
                </w:tcPr>
                <w:p w14:paraId="4EEDCF79" w14:textId="77777777" w:rsidR="00A300C0" w:rsidRPr="00AD41E1" w:rsidRDefault="00A300C0" w:rsidP="00E86449">
                  <w:pPr>
                    <w:spacing w:after="0" w:line="240" w:lineRule="auto"/>
                    <w:jc w:val="center"/>
                    <w:rPr>
                      <w:rFonts w:ascii="Arial Narrow" w:eastAsia="Times New Roman" w:hAnsi="Arial Narrow" w:cs="Arial"/>
                      <w:sz w:val="12"/>
                      <w:szCs w:val="12"/>
                      <w:lang w:eastAsia="es-MX"/>
                    </w:rPr>
                  </w:pPr>
                </w:p>
              </w:tc>
              <w:tc>
                <w:tcPr>
                  <w:tcW w:w="850" w:type="dxa"/>
                  <w:tcBorders>
                    <w:top w:val="nil"/>
                    <w:left w:val="nil"/>
                    <w:bottom w:val="nil"/>
                    <w:right w:val="single" w:sz="8" w:space="0" w:color="000000"/>
                  </w:tcBorders>
                  <w:shd w:val="clear" w:color="auto" w:fill="auto"/>
                  <w:noWrap/>
                  <w:hideMark/>
                </w:tcPr>
                <w:p w14:paraId="143D328C" w14:textId="77777777" w:rsidR="00A300C0" w:rsidRPr="00AD41E1" w:rsidRDefault="00A300C0" w:rsidP="00E86449">
                  <w:pPr>
                    <w:spacing w:after="0" w:line="240" w:lineRule="auto"/>
                    <w:jc w:val="center"/>
                    <w:rPr>
                      <w:rFonts w:ascii="Arial Narrow" w:eastAsia="Times New Roman" w:hAnsi="Arial Narrow" w:cs="Arial"/>
                      <w:sz w:val="12"/>
                      <w:szCs w:val="12"/>
                      <w:lang w:eastAsia="es-MX"/>
                    </w:rPr>
                  </w:pPr>
                </w:p>
              </w:tc>
              <w:tc>
                <w:tcPr>
                  <w:tcW w:w="850" w:type="dxa"/>
                  <w:tcBorders>
                    <w:top w:val="nil"/>
                    <w:left w:val="nil"/>
                    <w:bottom w:val="nil"/>
                    <w:right w:val="single" w:sz="8" w:space="0" w:color="000000"/>
                  </w:tcBorders>
                  <w:shd w:val="clear" w:color="auto" w:fill="auto"/>
                  <w:noWrap/>
                  <w:hideMark/>
                </w:tcPr>
                <w:p w14:paraId="0AC8D352" w14:textId="77777777" w:rsidR="00A300C0" w:rsidRPr="00AD41E1" w:rsidRDefault="00A300C0" w:rsidP="00E86449">
                  <w:pPr>
                    <w:spacing w:after="0" w:line="240" w:lineRule="auto"/>
                    <w:jc w:val="center"/>
                    <w:rPr>
                      <w:rFonts w:ascii="Arial Narrow" w:eastAsia="Times New Roman" w:hAnsi="Arial Narrow" w:cs="Arial"/>
                      <w:sz w:val="12"/>
                      <w:szCs w:val="12"/>
                      <w:lang w:eastAsia="es-MX"/>
                    </w:rPr>
                  </w:pPr>
                </w:p>
              </w:tc>
              <w:tc>
                <w:tcPr>
                  <w:tcW w:w="850" w:type="dxa"/>
                  <w:tcBorders>
                    <w:top w:val="nil"/>
                    <w:left w:val="nil"/>
                    <w:bottom w:val="nil"/>
                    <w:right w:val="single" w:sz="8" w:space="0" w:color="000000"/>
                  </w:tcBorders>
                  <w:shd w:val="clear" w:color="auto" w:fill="auto"/>
                  <w:hideMark/>
                </w:tcPr>
                <w:p w14:paraId="555F9594" w14:textId="77777777" w:rsidR="00A300C0" w:rsidRPr="00AD41E1" w:rsidRDefault="00A300C0" w:rsidP="00E86449">
                  <w:pPr>
                    <w:spacing w:after="0" w:line="240" w:lineRule="auto"/>
                    <w:rPr>
                      <w:rFonts w:ascii="Arial Narrow" w:eastAsia="Times New Roman" w:hAnsi="Arial Narrow" w:cs="Arial"/>
                      <w:i/>
                      <w:iCs/>
                      <w:sz w:val="12"/>
                      <w:szCs w:val="12"/>
                      <w:lang w:eastAsia="es-MX"/>
                    </w:rPr>
                  </w:pPr>
                  <w:r w:rsidRPr="00AD41E1">
                    <w:rPr>
                      <w:rFonts w:ascii="Arial Narrow" w:eastAsia="Times New Roman" w:hAnsi="Arial Narrow" w:cs="Arial"/>
                      <w:i/>
                      <w:iCs/>
                      <w:sz w:val="12"/>
                      <w:szCs w:val="12"/>
                      <w:lang w:val="es-ES" w:eastAsia="es-MX"/>
                    </w:rPr>
                    <w:t>Fotografías.</w:t>
                  </w:r>
                </w:p>
              </w:tc>
              <w:tc>
                <w:tcPr>
                  <w:tcW w:w="850" w:type="dxa"/>
                  <w:tcBorders>
                    <w:top w:val="nil"/>
                    <w:left w:val="nil"/>
                    <w:bottom w:val="nil"/>
                    <w:right w:val="single" w:sz="8" w:space="0" w:color="000000"/>
                  </w:tcBorders>
                </w:tcPr>
                <w:p w14:paraId="317407AE" w14:textId="77777777" w:rsidR="00A300C0" w:rsidRPr="00AD41E1" w:rsidRDefault="00A300C0" w:rsidP="00E86449">
                  <w:pPr>
                    <w:spacing w:after="0" w:line="240" w:lineRule="auto"/>
                    <w:rPr>
                      <w:rFonts w:ascii="Arial Narrow" w:eastAsia="Times New Roman" w:hAnsi="Arial Narrow" w:cs="Arial"/>
                      <w:i/>
                      <w:iCs/>
                      <w:sz w:val="12"/>
                      <w:szCs w:val="12"/>
                      <w:lang w:val="es-ES" w:eastAsia="es-MX"/>
                    </w:rPr>
                  </w:pPr>
                </w:p>
              </w:tc>
            </w:tr>
            <w:tr w:rsidR="00BD2D33" w:rsidRPr="00AD41E1" w14:paraId="0312349E" w14:textId="4B5772E1" w:rsidTr="00A300C0">
              <w:trPr>
                <w:trHeight w:val="60"/>
                <w:jc w:val="center"/>
              </w:trPr>
              <w:tc>
                <w:tcPr>
                  <w:tcW w:w="850" w:type="dxa"/>
                  <w:tcBorders>
                    <w:top w:val="nil"/>
                    <w:left w:val="single" w:sz="8" w:space="0" w:color="000000"/>
                    <w:bottom w:val="nil"/>
                    <w:right w:val="single" w:sz="8" w:space="0" w:color="000000"/>
                  </w:tcBorders>
                  <w:shd w:val="clear" w:color="auto" w:fill="auto"/>
                  <w:noWrap/>
                  <w:hideMark/>
                </w:tcPr>
                <w:p w14:paraId="6F05A7B1"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p>
              </w:tc>
              <w:tc>
                <w:tcPr>
                  <w:tcW w:w="850" w:type="dxa"/>
                  <w:tcBorders>
                    <w:top w:val="nil"/>
                    <w:left w:val="nil"/>
                    <w:bottom w:val="nil"/>
                    <w:right w:val="single" w:sz="8" w:space="0" w:color="000000"/>
                  </w:tcBorders>
                  <w:shd w:val="clear" w:color="auto" w:fill="auto"/>
                  <w:hideMark/>
                </w:tcPr>
                <w:p w14:paraId="46FF2930"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p>
              </w:tc>
              <w:tc>
                <w:tcPr>
                  <w:tcW w:w="850" w:type="dxa"/>
                  <w:tcBorders>
                    <w:top w:val="nil"/>
                    <w:left w:val="nil"/>
                    <w:bottom w:val="nil"/>
                    <w:right w:val="single" w:sz="8" w:space="0" w:color="000000"/>
                  </w:tcBorders>
                  <w:shd w:val="clear" w:color="auto" w:fill="auto"/>
                  <w:noWrap/>
                  <w:hideMark/>
                </w:tcPr>
                <w:p w14:paraId="45DBE1E4"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p>
              </w:tc>
              <w:tc>
                <w:tcPr>
                  <w:tcW w:w="850" w:type="dxa"/>
                  <w:tcBorders>
                    <w:top w:val="nil"/>
                    <w:left w:val="nil"/>
                    <w:bottom w:val="nil"/>
                    <w:right w:val="single" w:sz="8" w:space="0" w:color="000000"/>
                  </w:tcBorders>
                  <w:shd w:val="clear" w:color="auto" w:fill="auto"/>
                  <w:hideMark/>
                </w:tcPr>
                <w:p w14:paraId="1F75BE4C" w14:textId="77777777" w:rsidR="00A300C0" w:rsidRPr="00AD41E1" w:rsidRDefault="00A300C0" w:rsidP="00E86449">
                  <w:pPr>
                    <w:spacing w:after="0" w:line="240" w:lineRule="auto"/>
                    <w:rPr>
                      <w:rFonts w:ascii="Arial Narrow" w:eastAsia="Times New Roman" w:hAnsi="Arial Narrow" w:cs="Arial"/>
                      <w:i/>
                      <w:iCs/>
                      <w:sz w:val="12"/>
                      <w:szCs w:val="12"/>
                      <w:lang w:eastAsia="es-MX"/>
                    </w:rPr>
                  </w:pPr>
                  <w:r w:rsidRPr="00AD41E1">
                    <w:rPr>
                      <w:rFonts w:ascii="Arial Narrow" w:eastAsia="Times New Roman" w:hAnsi="Arial Narrow" w:cs="Arial"/>
                      <w:i/>
                      <w:iCs/>
                      <w:sz w:val="12"/>
                      <w:szCs w:val="12"/>
                      <w:lang w:val="es-ES" w:eastAsia="es-MX"/>
                    </w:rPr>
                    <w:t>Identificador único del anuncio espectacular.</w:t>
                  </w:r>
                </w:p>
              </w:tc>
              <w:tc>
                <w:tcPr>
                  <w:tcW w:w="850" w:type="dxa"/>
                  <w:tcBorders>
                    <w:top w:val="nil"/>
                    <w:left w:val="nil"/>
                    <w:bottom w:val="nil"/>
                    <w:right w:val="single" w:sz="8" w:space="0" w:color="000000"/>
                  </w:tcBorders>
                </w:tcPr>
                <w:p w14:paraId="74DF10D1" w14:textId="77777777" w:rsidR="00A300C0" w:rsidRPr="00AD41E1" w:rsidRDefault="00A300C0" w:rsidP="00E86449">
                  <w:pPr>
                    <w:spacing w:after="0" w:line="240" w:lineRule="auto"/>
                    <w:rPr>
                      <w:rFonts w:ascii="Arial Narrow" w:eastAsia="Times New Roman" w:hAnsi="Arial Narrow" w:cs="Arial"/>
                      <w:i/>
                      <w:iCs/>
                      <w:sz w:val="12"/>
                      <w:szCs w:val="12"/>
                      <w:lang w:val="es-ES" w:eastAsia="es-MX"/>
                    </w:rPr>
                  </w:pPr>
                </w:p>
              </w:tc>
            </w:tr>
            <w:tr w:rsidR="00BD2D33" w:rsidRPr="00AD41E1" w14:paraId="69502E6E" w14:textId="2C9519D0" w:rsidTr="00A300C0">
              <w:trPr>
                <w:trHeight w:val="80"/>
                <w:jc w:val="center"/>
              </w:trPr>
              <w:tc>
                <w:tcPr>
                  <w:tcW w:w="850" w:type="dxa"/>
                  <w:tcBorders>
                    <w:top w:val="nil"/>
                    <w:left w:val="single" w:sz="8" w:space="0" w:color="000000"/>
                    <w:bottom w:val="single" w:sz="8" w:space="0" w:color="000000"/>
                    <w:right w:val="single" w:sz="8" w:space="0" w:color="000000"/>
                  </w:tcBorders>
                  <w:shd w:val="clear" w:color="auto" w:fill="auto"/>
                  <w:noWrap/>
                  <w:hideMark/>
                </w:tcPr>
                <w:p w14:paraId="6C793E0E"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p>
              </w:tc>
              <w:tc>
                <w:tcPr>
                  <w:tcW w:w="850" w:type="dxa"/>
                  <w:tcBorders>
                    <w:top w:val="nil"/>
                    <w:left w:val="nil"/>
                    <w:bottom w:val="single" w:sz="8" w:space="0" w:color="000000"/>
                    <w:right w:val="single" w:sz="8" w:space="0" w:color="000000"/>
                  </w:tcBorders>
                  <w:shd w:val="clear" w:color="auto" w:fill="auto"/>
                  <w:hideMark/>
                </w:tcPr>
                <w:p w14:paraId="024E82D2"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p>
              </w:tc>
              <w:tc>
                <w:tcPr>
                  <w:tcW w:w="850" w:type="dxa"/>
                  <w:tcBorders>
                    <w:top w:val="nil"/>
                    <w:left w:val="nil"/>
                    <w:bottom w:val="single" w:sz="8" w:space="0" w:color="000000"/>
                    <w:right w:val="single" w:sz="8" w:space="0" w:color="000000"/>
                  </w:tcBorders>
                  <w:shd w:val="clear" w:color="auto" w:fill="auto"/>
                  <w:noWrap/>
                  <w:hideMark/>
                </w:tcPr>
                <w:p w14:paraId="18FD73B4"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p>
              </w:tc>
              <w:tc>
                <w:tcPr>
                  <w:tcW w:w="850" w:type="dxa"/>
                  <w:tcBorders>
                    <w:top w:val="nil"/>
                    <w:left w:val="nil"/>
                    <w:bottom w:val="single" w:sz="8" w:space="0" w:color="000000"/>
                    <w:right w:val="single" w:sz="8" w:space="0" w:color="000000"/>
                  </w:tcBorders>
                  <w:shd w:val="clear" w:color="auto" w:fill="auto"/>
                  <w:hideMark/>
                </w:tcPr>
                <w:p w14:paraId="4E4C89D2" w14:textId="77777777" w:rsidR="00A300C0" w:rsidRPr="00AD41E1" w:rsidRDefault="00A300C0" w:rsidP="00E86449">
                  <w:pPr>
                    <w:spacing w:after="0" w:line="240" w:lineRule="auto"/>
                    <w:rPr>
                      <w:rFonts w:ascii="Arial Narrow" w:eastAsia="Times New Roman" w:hAnsi="Arial Narrow" w:cs="Arial"/>
                      <w:i/>
                      <w:iCs/>
                      <w:sz w:val="12"/>
                      <w:szCs w:val="12"/>
                      <w:lang w:eastAsia="es-MX"/>
                    </w:rPr>
                  </w:pPr>
                  <w:r w:rsidRPr="00AD41E1">
                    <w:rPr>
                      <w:rFonts w:ascii="Arial Narrow" w:eastAsia="Times New Roman" w:hAnsi="Arial Narrow" w:cs="Arial"/>
                      <w:i/>
                      <w:iCs/>
                      <w:sz w:val="12"/>
                      <w:szCs w:val="12"/>
                      <w:lang w:val="es-ES" w:eastAsia="es-MX"/>
                    </w:rPr>
                    <w:t>Factura en formatos PDF Y XML.</w:t>
                  </w:r>
                </w:p>
              </w:tc>
              <w:tc>
                <w:tcPr>
                  <w:tcW w:w="850" w:type="dxa"/>
                  <w:tcBorders>
                    <w:top w:val="nil"/>
                    <w:left w:val="nil"/>
                    <w:bottom w:val="single" w:sz="8" w:space="0" w:color="000000"/>
                    <w:right w:val="single" w:sz="8" w:space="0" w:color="000000"/>
                  </w:tcBorders>
                </w:tcPr>
                <w:p w14:paraId="6F0C0C03" w14:textId="77777777" w:rsidR="00A300C0" w:rsidRPr="00AD41E1" w:rsidRDefault="00A300C0" w:rsidP="00E86449">
                  <w:pPr>
                    <w:spacing w:after="0" w:line="240" w:lineRule="auto"/>
                    <w:rPr>
                      <w:rFonts w:ascii="Arial Narrow" w:eastAsia="Times New Roman" w:hAnsi="Arial Narrow" w:cs="Arial"/>
                      <w:i/>
                      <w:iCs/>
                      <w:sz w:val="12"/>
                      <w:szCs w:val="12"/>
                      <w:lang w:val="es-ES" w:eastAsia="es-MX"/>
                    </w:rPr>
                  </w:pPr>
                </w:p>
              </w:tc>
            </w:tr>
            <w:tr w:rsidR="00BD2D33" w:rsidRPr="00AD41E1" w14:paraId="3B26E276" w14:textId="3C35CBEC" w:rsidTr="00A300C0">
              <w:trPr>
                <w:trHeight w:val="60"/>
                <w:jc w:val="center"/>
              </w:trPr>
              <w:tc>
                <w:tcPr>
                  <w:tcW w:w="850" w:type="dxa"/>
                  <w:tcBorders>
                    <w:top w:val="nil"/>
                    <w:left w:val="single" w:sz="8" w:space="0" w:color="000000"/>
                    <w:bottom w:val="single" w:sz="8" w:space="0" w:color="000000"/>
                    <w:right w:val="nil"/>
                  </w:tcBorders>
                  <w:shd w:val="clear" w:color="auto" w:fill="auto"/>
                  <w:noWrap/>
                  <w:hideMark/>
                </w:tcPr>
                <w:p w14:paraId="44121671"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p>
              </w:tc>
              <w:tc>
                <w:tcPr>
                  <w:tcW w:w="850" w:type="dxa"/>
                  <w:tcBorders>
                    <w:top w:val="nil"/>
                    <w:left w:val="nil"/>
                    <w:bottom w:val="single" w:sz="8" w:space="0" w:color="000000"/>
                    <w:right w:val="nil"/>
                  </w:tcBorders>
                  <w:shd w:val="clear" w:color="auto" w:fill="auto"/>
                  <w:noWrap/>
                  <w:hideMark/>
                </w:tcPr>
                <w:p w14:paraId="04F3B6C9" w14:textId="77777777" w:rsidR="00A300C0" w:rsidRPr="00AD41E1" w:rsidRDefault="00A300C0" w:rsidP="00E86449">
                  <w:pPr>
                    <w:spacing w:after="0" w:line="240" w:lineRule="auto"/>
                    <w:jc w:val="center"/>
                    <w:rPr>
                      <w:rFonts w:ascii="Arial Narrow" w:eastAsia="Times New Roman" w:hAnsi="Arial Narrow" w:cs="Arial"/>
                      <w:b/>
                      <w:bCs/>
                      <w:i/>
                      <w:iCs/>
                      <w:sz w:val="12"/>
                      <w:szCs w:val="12"/>
                      <w:lang w:eastAsia="es-MX"/>
                    </w:rPr>
                  </w:pPr>
                  <w:r w:rsidRPr="00AD41E1">
                    <w:rPr>
                      <w:rFonts w:ascii="Arial Narrow" w:eastAsia="Times New Roman" w:hAnsi="Arial Narrow" w:cs="Arial"/>
                      <w:b/>
                      <w:bCs/>
                      <w:i/>
                      <w:iCs/>
                      <w:sz w:val="12"/>
                      <w:szCs w:val="12"/>
                      <w:lang w:val="es-ES" w:eastAsia="es-MX"/>
                    </w:rPr>
                    <w:t>Total</w:t>
                  </w:r>
                </w:p>
              </w:tc>
              <w:tc>
                <w:tcPr>
                  <w:tcW w:w="850" w:type="dxa"/>
                  <w:tcBorders>
                    <w:top w:val="nil"/>
                    <w:left w:val="single" w:sz="8" w:space="0" w:color="000000"/>
                    <w:bottom w:val="single" w:sz="8" w:space="0" w:color="000000"/>
                    <w:right w:val="single" w:sz="8" w:space="0" w:color="000000"/>
                  </w:tcBorders>
                  <w:shd w:val="clear" w:color="auto" w:fill="auto"/>
                  <w:noWrap/>
                  <w:hideMark/>
                </w:tcPr>
                <w:p w14:paraId="14B7E64F" w14:textId="77777777" w:rsidR="00A300C0" w:rsidRPr="00AD41E1" w:rsidRDefault="00A300C0" w:rsidP="00E86449">
                  <w:pPr>
                    <w:spacing w:after="0" w:line="240" w:lineRule="auto"/>
                    <w:jc w:val="center"/>
                    <w:rPr>
                      <w:rFonts w:ascii="Arial Narrow" w:eastAsia="Times New Roman" w:hAnsi="Arial Narrow" w:cs="Arial"/>
                      <w:b/>
                      <w:bCs/>
                      <w:i/>
                      <w:iCs/>
                      <w:sz w:val="12"/>
                      <w:szCs w:val="12"/>
                      <w:lang w:eastAsia="es-MX"/>
                    </w:rPr>
                  </w:pPr>
                  <w:r w:rsidRPr="00AD41E1">
                    <w:rPr>
                      <w:rFonts w:ascii="Arial Narrow" w:eastAsia="Times New Roman" w:hAnsi="Arial Narrow" w:cs="Arial"/>
                      <w:b/>
                      <w:bCs/>
                      <w:i/>
                      <w:iCs/>
                      <w:sz w:val="12"/>
                      <w:szCs w:val="12"/>
                      <w:lang w:val="es-ES" w:eastAsia="es-MX"/>
                    </w:rPr>
                    <w:t>$   261,789.70</w:t>
                  </w:r>
                </w:p>
              </w:tc>
              <w:tc>
                <w:tcPr>
                  <w:tcW w:w="850" w:type="dxa"/>
                  <w:tcBorders>
                    <w:top w:val="nil"/>
                    <w:left w:val="nil"/>
                    <w:bottom w:val="single" w:sz="8" w:space="0" w:color="000000"/>
                    <w:right w:val="single" w:sz="8" w:space="0" w:color="000000"/>
                  </w:tcBorders>
                  <w:shd w:val="clear" w:color="auto" w:fill="auto"/>
                  <w:noWrap/>
                  <w:hideMark/>
                </w:tcPr>
                <w:p w14:paraId="6E0B1B65"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p>
              </w:tc>
              <w:tc>
                <w:tcPr>
                  <w:tcW w:w="850" w:type="dxa"/>
                  <w:tcBorders>
                    <w:top w:val="nil"/>
                    <w:left w:val="nil"/>
                    <w:bottom w:val="single" w:sz="8" w:space="0" w:color="000000"/>
                    <w:right w:val="single" w:sz="8" w:space="0" w:color="000000"/>
                  </w:tcBorders>
                </w:tcPr>
                <w:p w14:paraId="76DCE7E2" w14:textId="77777777" w:rsidR="00A300C0" w:rsidRPr="00AD41E1" w:rsidRDefault="00A300C0" w:rsidP="00E86449">
                  <w:pPr>
                    <w:spacing w:after="0" w:line="240" w:lineRule="auto"/>
                    <w:jc w:val="center"/>
                    <w:rPr>
                      <w:rFonts w:ascii="Arial Narrow" w:eastAsia="Times New Roman" w:hAnsi="Arial Narrow" w:cs="Arial"/>
                      <w:i/>
                      <w:iCs/>
                      <w:sz w:val="12"/>
                      <w:szCs w:val="12"/>
                      <w:lang w:eastAsia="es-MX"/>
                    </w:rPr>
                  </w:pPr>
                </w:p>
              </w:tc>
            </w:tr>
          </w:tbl>
          <w:p w14:paraId="5DCA8A94" w14:textId="77777777" w:rsidR="00AE2725" w:rsidRPr="00AD41E1" w:rsidRDefault="00AE2725" w:rsidP="00E86449">
            <w:pPr>
              <w:pStyle w:val="NormalWeb"/>
              <w:rPr>
                <w:color w:val="auto"/>
              </w:rPr>
            </w:pPr>
          </w:p>
          <w:p w14:paraId="3E333512" w14:textId="77777777" w:rsidR="00AE2725" w:rsidRPr="00AD41E1" w:rsidRDefault="00AE2725" w:rsidP="00E86449">
            <w:pPr>
              <w:pStyle w:val="NormalWeb"/>
              <w:rPr>
                <w:color w:val="auto"/>
              </w:rPr>
            </w:pPr>
            <w:r w:rsidRPr="00AD41E1">
              <w:rPr>
                <w:color w:val="auto"/>
              </w:rPr>
              <w:t xml:space="preserve">Con la finalidad de salvaguardar la garantía de audiencia del sujeto obligado, mediante oficio INE/UTF/DA/43271/2021 notificado el 29 de octubre de 2021, se hicieron de su conocimiento los errores y omisiones que se determinaron de la revisión de los registros realizados en el SIF. </w:t>
            </w:r>
          </w:p>
          <w:p w14:paraId="4D87BD31" w14:textId="77777777" w:rsidR="00AE2725" w:rsidRPr="00AD41E1" w:rsidRDefault="00AE2725" w:rsidP="00E86449">
            <w:pPr>
              <w:pStyle w:val="NormalWeb"/>
              <w:rPr>
                <w:color w:val="auto"/>
              </w:rPr>
            </w:pPr>
          </w:p>
          <w:p w14:paraId="6B71EFD8" w14:textId="77777777" w:rsidR="00AE2725" w:rsidRPr="00AD41E1" w:rsidRDefault="00AE2725" w:rsidP="00E86449">
            <w:pPr>
              <w:pStyle w:val="NormalWeb"/>
              <w:rPr>
                <w:color w:val="auto"/>
              </w:rPr>
            </w:pPr>
            <w:r w:rsidRPr="00AD41E1">
              <w:rPr>
                <w:color w:val="auto"/>
              </w:rPr>
              <w:t xml:space="preserve">Con escrito de respuesta de fecha 16 de noviembre de 2021, el sujeto obligado manifestó lo que a la letra se transcribe: </w:t>
            </w:r>
          </w:p>
          <w:p w14:paraId="0D0B12A7" w14:textId="77777777" w:rsidR="00AE2725" w:rsidRPr="00AD41E1" w:rsidRDefault="00AE2725" w:rsidP="00E86449">
            <w:pPr>
              <w:pStyle w:val="NormalWeb"/>
              <w:rPr>
                <w:color w:val="auto"/>
              </w:rPr>
            </w:pPr>
          </w:p>
          <w:p w14:paraId="7CD75AC5" w14:textId="77777777" w:rsidR="00AE2725" w:rsidRPr="00AD41E1" w:rsidRDefault="00AE2725" w:rsidP="00E86449">
            <w:pPr>
              <w:pStyle w:val="NormalWeb"/>
              <w:rPr>
                <w:color w:val="auto"/>
              </w:rPr>
            </w:pPr>
            <w:r w:rsidRPr="00AD41E1">
              <w:rPr>
                <w:color w:val="auto"/>
              </w:rPr>
              <w:t xml:space="preserve">“Aclaración Se hace del conocimiento de esa Unidad Técnica que a la fecha de presentación del presente informe se está en proceso de integrar la información solicitada para su </w:t>
            </w:r>
            <w:proofErr w:type="spellStart"/>
            <w:r w:rsidRPr="00AD41E1">
              <w:rPr>
                <w:color w:val="auto"/>
              </w:rPr>
              <w:t>solventación</w:t>
            </w:r>
            <w:proofErr w:type="spellEnd"/>
            <w:r w:rsidRPr="00AD41E1">
              <w:rPr>
                <w:color w:val="auto"/>
              </w:rPr>
              <w:t>.”</w:t>
            </w:r>
          </w:p>
          <w:p w14:paraId="6CC22A0E" w14:textId="77777777" w:rsidR="00AE2725" w:rsidRPr="00AD41E1" w:rsidRDefault="00AE2725" w:rsidP="00E86449">
            <w:pPr>
              <w:pStyle w:val="NormalWeb"/>
              <w:rPr>
                <w:color w:val="auto"/>
              </w:rPr>
            </w:pPr>
          </w:p>
          <w:p w14:paraId="6FD449E7" w14:textId="77777777" w:rsidR="00AE2725" w:rsidRPr="00AD41E1" w:rsidRDefault="00AE2725" w:rsidP="00E86449">
            <w:pPr>
              <w:pStyle w:val="NormalWeb"/>
              <w:rPr>
                <w:color w:val="auto"/>
              </w:rPr>
            </w:pPr>
            <w:r w:rsidRPr="00AD41E1">
              <w:rPr>
                <w:color w:val="auto"/>
              </w:rPr>
              <w:t>Del análisis a la respuesta de sujeto obligado, en la cual manifestó que se está en proceso de integrar la información, por lo que esta autoridad realizó una búsqueda en los distintos apartados del SIF, sin embargo, no se localizó la documentación faltante solicitada en el cuadro de la observación.</w:t>
            </w:r>
          </w:p>
          <w:p w14:paraId="3E2415A2" w14:textId="77777777" w:rsidR="00AE2725" w:rsidRPr="00AD41E1" w:rsidRDefault="00AE2725" w:rsidP="00E86449">
            <w:pPr>
              <w:pStyle w:val="NormalWeb"/>
              <w:rPr>
                <w:color w:val="auto"/>
              </w:rPr>
            </w:pPr>
            <w:r w:rsidRPr="00AD41E1">
              <w:rPr>
                <w:color w:val="auto"/>
              </w:rPr>
              <w:t> </w:t>
            </w:r>
          </w:p>
          <w:p w14:paraId="095EC54A" w14:textId="77777777" w:rsidR="00AE2725" w:rsidRPr="00AD41E1" w:rsidRDefault="00AE2725" w:rsidP="00E86449">
            <w:pPr>
              <w:pStyle w:val="NormalWeb"/>
              <w:rPr>
                <w:color w:val="auto"/>
              </w:rPr>
            </w:pPr>
            <w:r w:rsidRPr="00AD41E1">
              <w:rPr>
                <w:color w:val="auto"/>
              </w:rPr>
              <w:t>Se le solicita presentar en el SIF lo siguiente:</w:t>
            </w:r>
          </w:p>
          <w:p w14:paraId="13C36EC5" w14:textId="77777777" w:rsidR="00AE2725" w:rsidRPr="00AD41E1" w:rsidRDefault="00AE2725" w:rsidP="00E86449">
            <w:pPr>
              <w:pStyle w:val="NormalWeb"/>
              <w:rPr>
                <w:color w:val="auto"/>
              </w:rPr>
            </w:pPr>
          </w:p>
          <w:p w14:paraId="4B7D2899" w14:textId="77777777" w:rsidR="00AE2725" w:rsidRPr="00AD41E1" w:rsidRDefault="00AE2725" w:rsidP="00E86449">
            <w:pPr>
              <w:pStyle w:val="NormalWeb"/>
              <w:rPr>
                <w:color w:val="auto"/>
              </w:rPr>
            </w:pPr>
            <w:r w:rsidRPr="00AD41E1">
              <w:rPr>
                <w:color w:val="auto"/>
              </w:rPr>
              <w:lastRenderedPageBreak/>
              <w:t>• La póliza con su respectivo soporte documental señalado en la columna "documentación faltante", a nombre del partido y con la totalidad de los requisitos fiscales.</w:t>
            </w:r>
          </w:p>
          <w:p w14:paraId="1B8B55CB" w14:textId="77777777" w:rsidR="00AE2725" w:rsidRPr="00AD41E1" w:rsidRDefault="00AE2725" w:rsidP="00E86449">
            <w:pPr>
              <w:pStyle w:val="NormalWeb"/>
              <w:rPr>
                <w:color w:val="auto"/>
              </w:rPr>
            </w:pPr>
          </w:p>
          <w:p w14:paraId="4B6708EA" w14:textId="77777777" w:rsidR="00AE2725" w:rsidRPr="00AD41E1" w:rsidRDefault="00AE2725" w:rsidP="00E86449">
            <w:pPr>
              <w:pStyle w:val="NormalWeb"/>
              <w:rPr>
                <w:color w:val="auto"/>
              </w:rPr>
            </w:pPr>
            <w:r w:rsidRPr="00AD41E1">
              <w:rPr>
                <w:color w:val="auto"/>
              </w:rPr>
              <w:t>• Las aclaraciones que a su derecho convenga.</w:t>
            </w:r>
          </w:p>
          <w:p w14:paraId="4ACDCD60" w14:textId="77777777" w:rsidR="00AE2725" w:rsidRPr="00AD41E1" w:rsidRDefault="00AE2725" w:rsidP="00E86449">
            <w:pPr>
              <w:pStyle w:val="NormalWeb"/>
              <w:rPr>
                <w:color w:val="auto"/>
              </w:rPr>
            </w:pPr>
          </w:p>
          <w:p w14:paraId="544CC9F2" w14:textId="77777777" w:rsidR="00260F62" w:rsidRPr="00AD41E1" w:rsidRDefault="00AE2725" w:rsidP="00E86449">
            <w:pPr>
              <w:jc w:val="both"/>
              <w:rPr>
                <w:rFonts w:ascii="Arial" w:hAnsi="Arial" w:cs="Arial"/>
                <w:i/>
                <w:sz w:val="18"/>
                <w:szCs w:val="18"/>
                <w:lang w:eastAsia="es-MX"/>
              </w:rPr>
            </w:pPr>
            <w:r w:rsidRPr="00AD41E1">
              <w:rPr>
                <w:rFonts w:ascii="Arial" w:hAnsi="Arial" w:cs="Arial"/>
                <w:sz w:val="18"/>
                <w:szCs w:val="18"/>
                <w:lang w:val="es-ES"/>
              </w:rPr>
              <w:t>Lo anterior, de conformidad con lo dispuesto en los artículos 126 y 127 del RF.</w:t>
            </w:r>
            <w:r w:rsidRPr="00AD41E1">
              <w:rPr>
                <w:rFonts w:ascii="Arial" w:hAnsi="Arial" w:cs="Arial"/>
                <w:i/>
                <w:sz w:val="18"/>
                <w:szCs w:val="18"/>
                <w:lang w:eastAsia="es-MX"/>
              </w:rPr>
              <w:t xml:space="preserve"> </w:t>
            </w:r>
          </w:p>
          <w:p w14:paraId="20EC1C3D" w14:textId="77777777" w:rsidR="006B2D27" w:rsidRPr="00AD41E1" w:rsidRDefault="006B2D27" w:rsidP="00E86449">
            <w:pPr>
              <w:jc w:val="both"/>
              <w:rPr>
                <w:rFonts w:ascii="Arial" w:eastAsia="Times New Roman" w:hAnsi="Arial" w:cs="Arial"/>
                <w:i/>
                <w:iCs/>
                <w:sz w:val="18"/>
                <w:szCs w:val="18"/>
                <w:lang w:val="es-ES" w:eastAsia="es-MX"/>
              </w:rPr>
            </w:pPr>
          </w:p>
        </w:tc>
        <w:tc>
          <w:tcPr>
            <w:tcW w:w="2756" w:type="dxa"/>
            <w:shd w:val="clear" w:color="auto" w:fill="auto"/>
          </w:tcPr>
          <w:p w14:paraId="1D04030A" w14:textId="77777777" w:rsidR="008974A6" w:rsidRPr="00AD41E1" w:rsidRDefault="00DF1411" w:rsidP="00E86449">
            <w:pPr>
              <w:jc w:val="both"/>
              <w:rPr>
                <w:rFonts w:ascii="Arial" w:hAnsi="Arial" w:cs="Arial"/>
                <w:b/>
                <w:iCs/>
                <w:sz w:val="18"/>
                <w:szCs w:val="18"/>
              </w:rPr>
            </w:pPr>
            <w:r w:rsidRPr="00AD41E1">
              <w:rPr>
                <w:rFonts w:ascii="Arial" w:hAnsi="Arial" w:cs="Arial"/>
                <w:b/>
                <w:iCs/>
                <w:sz w:val="18"/>
                <w:szCs w:val="18"/>
              </w:rPr>
              <w:lastRenderedPageBreak/>
              <w:t>Respuesta</w:t>
            </w:r>
          </w:p>
          <w:p w14:paraId="3DF556EC" w14:textId="77777777" w:rsidR="0059760E" w:rsidRPr="00AD41E1" w:rsidRDefault="0059760E" w:rsidP="00E86449">
            <w:pPr>
              <w:jc w:val="both"/>
              <w:rPr>
                <w:rFonts w:ascii="Arial" w:hAnsi="Arial" w:cs="Arial"/>
                <w:iCs/>
                <w:sz w:val="18"/>
                <w:szCs w:val="18"/>
              </w:rPr>
            </w:pPr>
          </w:p>
          <w:p w14:paraId="08146FBC" w14:textId="77777777" w:rsidR="00AE2725" w:rsidRPr="00AD41E1" w:rsidRDefault="00641A92" w:rsidP="00E86449">
            <w:pPr>
              <w:pStyle w:val="NormalWeb"/>
              <w:rPr>
                <w:color w:val="auto"/>
              </w:rPr>
            </w:pPr>
            <w:r w:rsidRPr="00AD41E1">
              <w:rPr>
                <w:color w:val="auto"/>
              </w:rPr>
              <w:t xml:space="preserve">Aclaración Se hace del conocimiento de esa Unidad Técnica de Fiscalización que se adjunta a las pólizas observadas la evidencia detallada en la columna </w:t>
            </w:r>
            <w:r w:rsidRPr="00AD41E1">
              <w:rPr>
                <w:color w:val="auto"/>
              </w:rPr>
              <w:lastRenderedPageBreak/>
              <w:t>denominada “Documentación Adjunta” del cuadro siguiente:</w:t>
            </w:r>
          </w:p>
          <w:p w14:paraId="130F242A" w14:textId="77777777" w:rsidR="00641A92" w:rsidRPr="00AD41E1" w:rsidRDefault="00641A92" w:rsidP="00E86449">
            <w:pPr>
              <w:pStyle w:val="NormalWeb"/>
              <w:rPr>
                <w:color w:val="auto"/>
              </w:rPr>
            </w:pPr>
          </w:p>
          <w:p w14:paraId="46EB20D2" w14:textId="77777777" w:rsidR="00641A92" w:rsidRPr="00AD41E1" w:rsidRDefault="00DC7214" w:rsidP="00E86449">
            <w:pPr>
              <w:pStyle w:val="NormalWeb"/>
              <w:rPr>
                <w:color w:val="auto"/>
              </w:rPr>
            </w:pPr>
            <w:r w:rsidRPr="00AD41E1">
              <w:rPr>
                <w:color w:val="auto"/>
              </w:rPr>
              <w:t>(</w:t>
            </w:r>
            <w:r w:rsidR="00641A92" w:rsidRPr="00AD41E1">
              <w:rPr>
                <w:color w:val="auto"/>
              </w:rPr>
              <w:t>…</w:t>
            </w:r>
            <w:r w:rsidRPr="00AD41E1">
              <w:rPr>
                <w:color w:val="auto"/>
              </w:rPr>
              <w:t>)</w:t>
            </w:r>
            <w:r w:rsidR="00641A92" w:rsidRPr="00AD41E1">
              <w:rPr>
                <w:color w:val="auto"/>
              </w:rPr>
              <w:t>”</w:t>
            </w:r>
          </w:p>
          <w:p w14:paraId="4556EFA8" w14:textId="77777777" w:rsidR="00641A92" w:rsidRPr="00AD41E1" w:rsidRDefault="00641A92" w:rsidP="00E86449">
            <w:pPr>
              <w:pStyle w:val="NormalWeb"/>
              <w:rPr>
                <w:color w:val="auto"/>
              </w:rPr>
            </w:pPr>
          </w:p>
          <w:p w14:paraId="3334D1EE" w14:textId="77777777" w:rsidR="00641A92" w:rsidRPr="00AD41E1" w:rsidRDefault="00641A92" w:rsidP="00E86449">
            <w:pPr>
              <w:pStyle w:val="NormalWeb"/>
              <w:rPr>
                <w:color w:val="auto"/>
              </w:rPr>
            </w:pPr>
            <w:r w:rsidRPr="00AD41E1">
              <w:rPr>
                <w:color w:val="auto"/>
              </w:rPr>
              <w:t>Véase Anexo R-2 pág.6-7</w:t>
            </w:r>
          </w:p>
          <w:p w14:paraId="0C665F65" w14:textId="77777777" w:rsidR="00DF1411" w:rsidRPr="00AD41E1" w:rsidRDefault="00DF1411" w:rsidP="00E86449">
            <w:pPr>
              <w:pStyle w:val="NormalWeb"/>
              <w:rPr>
                <w:color w:val="auto"/>
              </w:rPr>
            </w:pPr>
          </w:p>
        </w:tc>
        <w:tc>
          <w:tcPr>
            <w:tcW w:w="2516" w:type="dxa"/>
            <w:shd w:val="clear" w:color="auto" w:fill="auto"/>
          </w:tcPr>
          <w:p w14:paraId="4E66678E" w14:textId="54E85435" w:rsidR="001E4AB7" w:rsidRPr="00AD41E1" w:rsidRDefault="00A300C0" w:rsidP="00E86449">
            <w:pPr>
              <w:ind w:right="49"/>
              <w:jc w:val="both"/>
              <w:rPr>
                <w:rFonts w:ascii="Arial" w:eastAsia="Calibri" w:hAnsi="Arial" w:cs="Arial"/>
                <w:b/>
                <w:bCs/>
                <w:iCs/>
                <w:sz w:val="18"/>
                <w:szCs w:val="18"/>
              </w:rPr>
            </w:pPr>
            <w:r w:rsidRPr="00AD41E1">
              <w:rPr>
                <w:rFonts w:ascii="Arial" w:eastAsia="Calibri" w:hAnsi="Arial" w:cs="Arial"/>
                <w:b/>
                <w:bCs/>
                <w:iCs/>
                <w:sz w:val="18"/>
                <w:szCs w:val="18"/>
              </w:rPr>
              <w:lastRenderedPageBreak/>
              <w:t>Sin efectos</w:t>
            </w:r>
          </w:p>
          <w:p w14:paraId="499F7F76" w14:textId="77777777" w:rsidR="00FF3B2F" w:rsidRPr="00AD41E1" w:rsidRDefault="00FF3B2F" w:rsidP="00E86449">
            <w:pPr>
              <w:ind w:right="49"/>
              <w:jc w:val="both"/>
              <w:rPr>
                <w:rFonts w:ascii="Arial" w:eastAsia="Calibri" w:hAnsi="Arial" w:cs="Arial"/>
                <w:bCs/>
                <w:iCs/>
                <w:sz w:val="18"/>
                <w:szCs w:val="18"/>
              </w:rPr>
            </w:pPr>
          </w:p>
          <w:p w14:paraId="3C5964C7" w14:textId="66F6B736" w:rsidR="00A300C0" w:rsidRPr="00AD41E1" w:rsidRDefault="00641A92" w:rsidP="00E86449">
            <w:pPr>
              <w:jc w:val="both"/>
              <w:rPr>
                <w:rFonts w:ascii="Arial" w:hAnsi="Arial" w:cs="Arial"/>
                <w:sz w:val="18"/>
                <w:szCs w:val="18"/>
              </w:rPr>
            </w:pPr>
            <w:r w:rsidRPr="00AD41E1">
              <w:rPr>
                <w:rFonts w:ascii="Arial" w:hAnsi="Arial" w:cs="Arial"/>
                <w:sz w:val="18"/>
                <w:szCs w:val="18"/>
              </w:rPr>
              <w:t>Del análisi</w:t>
            </w:r>
            <w:r w:rsidR="008927E8" w:rsidRPr="00AD41E1">
              <w:rPr>
                <w:rFonts w:ascii="Arial" w:hAnsi="Arial" w:cs="Arial"/>
                <w:sz w:val="18"/>
                <w:szCs w:val="18"/>
              </w:rPr>
              <w:t>s a la respuesta</w:t>
            </w:r>
            <w:r w:rsidRPr="00AD41E1">
              <w:rPr>
                <w:rFonts w:ascii="Arial" w:hAnsi="Arial" w:cs="Arial"/>
                <w:sz w:val="18"/>
                <w:szCs w:val="18"/>
              </w:rPr>
              <w:t>, de la documentación adjunta y de la búsqueda en los distintos apartados en el</w:t>
            </w:r>
            <w:r w:rsidR="000A4A27" w:rsidRPr="00AD41E1">
              <w:rPr>
                <w:rFonts w:ascii="Arial" w:hAnsi="Arial" w:cs="Arial"/>
                <w:sz w:val="18"/>
                <w:szCs w:val="18"/>
              </w:rPr>
              <w:t xml:space="preserve"> SIF,</w:t>
            </w:r>
            <w:r w:rsidR="008927E8" w:rsidRPr="00AD41E1">
              <w:rPr>
                <w:rFonts w:ascii="Arial" w:hAnsi="Arial" w:cs="Arial"/>
                <w:sz w:val="18"/>
                <w:szCs w:val="18"/>
              </w:rPr>
              <w:t xml:space="preserve"> se constató que el sujeto obligado adjunto factura PDF </w:t>
            </w:r>
            <w:r w:rsidR="008927E8" w:rsidRPr="00AD41E1">
              <w:rPr>
                <w:rFonts w:ascii="Arial" w:hAnsi="Arial" w:cs="Arial"/>
                <w:sz w:val="18"/>
                <w:szCs w:val="18"/>
              </w:rPr>
              <w:lastRenderedPageBreak/>
              <w:t>y XML de fecha 29 de enero de 2021, contrato de fecha 30 de diciembre de 2020,</w:t>
            </w:r>
            <w:r w:rsidR="00964EDD" w:rsidRPr="00AD41E1">
              <w:rPr>
                <w:rFonts w:ascii="Arial" w:hAnsi="Arial" w:cs="Arial"/>
                <w:sz w:val="18"/>
                <w:szCs w:val="18"/>
              </w:rPr>
              <w:t xml:space="preserve"> la</w:t>
            </w:r>
            <w:r w:rsidR="002F27B6" w:rsidRPr="00AD41E1">
              <w:rPr>
                <w:rFonts w:ascii="Arial" w:hAnsi="Arial" w:cs="Arial"/>
                <w:sz w:val="18"/>
                <w:szCs w:val="18"/>
              </w:rPr>
              <w:t xml:space="preserve"> documentación </w:t>
            </w:r>
            <w:r w:rsidR="00964EDD" w:rsidRPr="00AD41E1">
              <w:rPr>
                <w:rFonts w:ascii="Arial" w:hAnsi="Arial" w:cs="Arial"/>
                <w:sz w:val="18"/>
                <w:szCs w:val="18"/>
              </w:rPr>
              <w:t>se adjuntó</w:t>
            </w:r>
            <w:r w:rsidR="002F27B6" w:rsidRPr="00AD41E1">
              <w:rPr>
                <w:rFonts w:ascii="Arial" w:hAnsi="Arial" w:cs="Arial"/>
                <w:sz w:val="18"/>
                <w:szCs w:val="18"/>
              </w:rPr>
              <w:t xml:space="preserve"> a las pólizas en mención del cuadro que antecede el día 13 de diciembre de 2021</w:t>
            </w:r>
            <w:r w:rsidR="008927E8" w:rsidRPr="00AD41E1">
              <w:rPr>
                <w:rFonts w:ascii="Arial" w:hAnsi="Arial" w:cs="Arial"/>
                <w:sz w:val="18"/>
                <w:szCs w:val="18"/>
              </w:rPr>
              <w:t xml:space="preserve"> sin embargo </w:t>
            </w:r>
            <w:r w:rsidR="002F27B6" w:rsidRPr="00AD41E1">
              <w:rPr>
                <w:rFonts w:ascii="Arial" w:hAnsi="Arial" w:cs="Arial"/>
                <w:sz w:val="18"/>
                <w:szCs w:val="18"/>
              </w:rPr>
              <w:t xml:space="preserve">considerando que </w:t>
            </w:r>
            <w:r w:rsidR="002F3560" w:rsidRPr="00AD41E1">
              <w:rPr>
                <w:rFonts w:ascii="Arial" w:hAnsi="Arial" w:cs="Arial"/>
                <w:sz w:val="18"/>
                <w:szCs w:val="18"/>
              </w:rPr>
              <w:t xml:space="preserve"> </w:t>
            </w:r>
            <w:r w:rsidR="008927E8" w:rsidRPr="00AD41E1">
              <w:rPr>
                <w:rFonts w:ascii="Arial" w:hAnsi="Arial" w:cs="Arial"/>
                <w:sz w:val="18"/>
                <w:szCs w:val="18"/>
              </w:rPr>
              <w:t>en las circularizaciones llevadas a cabo con el prestador de servicio en la que manifestó no haber realizado operación alguna del periodo 1 de enero al 31 de diciembre de 2020,</w:t>
            </w:r>
            <w:r w:rsidR="002F27B6" w:rsidRPr="00AD41E1">
              <w:rPr>
                <w:rFonts w:ascii="Arial" w:hAnsi="Arial" w:cs="Arial"/>
                <w:sz w:val="18"/>
                <w:szCs w:val="18"/>
              </w:rPr>
              <w:t xml:space="preserve"> el pago del  gasto </w:t>
            </w:r>
            <w:r w:rsidR="00964EDD" w:rsidRPr="00AD41E1">
              <w:rPr>
                <w:rFonts w:ascii="Arial" w:hAnsi="Arial" w:cs="Arial"/>
                <w:sz w:val="18"/>
                <w:szCs w:val="18"/>
              </w:rPr>
              <w:t xml:space="preserve">que </w:t>
            </w:r>
            <w:r w:rsidR="002F27B6" w:rsidRPr="00AD41E1">
              <w:rPr>
                <w:rFonts w:ascii="Arial" w:hAnsi="Arial" w:cs="Arial"/>
                <w:sz w:val="18"/>
                <w:szCs w:val="18"/>
              </w:rPr>
              <w:t>se llevó a cabo en enero de 2021, la facturación corresponde al ejercicio 2021</w:t>
            </w:r>
            <w:r w:rsidR="00964EDD" w:rsidRPr="00AD41E1">
              <w:rPr>
                <w:rFonts w:ascii="Arial" w:hAnsi="Arial" w:cs="Arial"/>
                <w:sz w:val="18"/>
                <w:szCs w:val="18"/>
              </w:rPr>
              <w:t>, la hoja pormenorizada folio RNP-HM-017266 indica el periodo de colocación del 01 febrero al 31 de marzo 2021,</w:t>
            </w:r>
            <w:r w:rsidR="008927E8" w:rsidRPr="00AD41E1">
              <w:rPr>
                <w:rFonts w:ascii="Arial" w:hAnsi="Arial" w:cs="Arial"/>
                <w:sz w:val="18"/>
                <w:szCs w:val="18"/>
              </w:rPr>
              <w:t xml:space="preserve"> </w:t>
            </w:r>
            <w:r w:rsidR="00964EDD" w:rsidRPr="00AD41E1">
              <w:rPr>
                <w:rFonts w:ascii="Arial" w:hAnsi="Arial" w:cs="Arial"/>
                <w:sz w:val="18"/>
                <w:szCs w:val="18"/>
              </w:rPr>
              <w:t xml:space="preserve">por lo anterior expuesto  se determinó que dicha operación corresponde al ejercicio 2021 </w:t>
            </w:r>
            <w:r w:rsidR="0010722F" w:rsidRPr="00AD41E1">
              <w:rPr>
                <w:rFonts w:ascii="Arial" w:hAnsi="Arial" w:cs="Arial"/>
                <w:sz w:val="18"/>
                <w:szCs w:val="18"/>
              </w:rPr>
              <w:t>razón por la cual será fiscalizada en dicho periodo</w:t>
            </w:r>
            <w:r w:rsidR="00A300C0" w:rsidRPr="00AD41E1">
              <w:rPr>
                <w:rFonts w:ascii="Arial" w:hAnsi="Arial" w:cs="Arial"/>
                <w:sz w:val="18"/>
                <w:szCs w:val="18"/>
              </w:rPr>
              <w:t xml:space="preserve">; por tal razón en este punto la observación </w:t>
            </w:r>
            <w:r w:rsidR="00A300C0" w:rsidRPr="00AD41E1">
              <w:rPr>
                <w:rFonts w:ascii="Arial" w:hAnsi="Arial" w:cs="Arial"/>
                <w:b/>
                <w:bCs/>
                <w:sz w:val="18"/>
                <w:szCs w:val="18"/>
              </w:rPr>
              <w:t>quedó sin efectos</w:t>
            </w:r>
          </w:p>
          <w:p w14:paraId="48B41157" w14:textId="77777777" w:rsidR="00A300C0" w:rsidRPr="00AD41E1" w:rsidRDefault="00A300C0" w:rsidP="00E86449">
            <w:pPr>
              <w:jc w:val="both"/>
              <w:rPr>
                <w:rFonts w:ascii="Arial" w:hAnsi="Arial" w:cs="Arial"/>
                <w:sz w:val="18"/>
                <w:szCs w:val="18"/>
              </w:rPr>
            </w:pPr>
          </w:p>
          <w:p w14:paraId="7E1A8E9F" w14:textId="046B2B37" w:rsidR="00A300C0" w:rsidRPr="00AD41E1" w:rsidRDefault="00A300C0" w:rsidP="00E86449">
            <w:pPr>
              <w:jc w:val="both"/>
              <w:rPr>
                <w:rFonts w:ascii="Arial" w:hAnsi="Arial" w:cs="Arial"/>
                <w:sz w:val="18"/>
                <w:szCs w:val="18"/>
              </w:rPr>
            </w:pPr>
          </w:p>
          <w:p w14:paraId="1E65A032" w14:textId="4D019D1D" w:rsidR="00A300C0" w:rsidRPr="00AD41E1" w:rsidRDefault="00A300C0" w:rsidP="00E86449">
            <w:pPr>
              <w:jc w:val="both"/>
              <w:rPr>
                <w:rFonts w:ascii="Arial" w:hAnsi="Arial" w:cs="Arial"/>
                <w:b/>
                <w:bCs/>
                <w:sz w:val="18"/>
                <w:szCs w:val="18"/>
              </w:rPr>
            </w:pPr>
            <w:r w:rsidRPr="00AD41E1">
              <w:rPr>
                <w:rFonts w:ascii="Arial" w:hAnsi="Arial" w:cs="Arial"/>
                <w:b/>
                <w:bCs/>
                <w:sz w:val="18"/>
                <w:szCs w:val="18"/>
              </w:rPr>
              <w:t>No Atendida</w:t>
            </w:r>
          </w:p>
          <w:p w14:paraId="354736C7" w14:textId="77777777" w:rsidR="00A300C0" w:rsidRPr="00AD41E1" w:rsidRDefault="00A300C0" w:rsidP="00E86449">
            <w:pPr>
              <w:jc w:val="both"/>
              <w:rPr>
                <w:rFonts w:ascii="Arial" w:hAnsi="Arial" w:cs="Arial"/>
                <w:sz w:val="18"/>
                <w:szCs w:val="18"/>
              </w:rPr>
            </w:pPr>
          </w:p>
          <w:p w14:paraId="06E9B9A6" w14:textId="0DAF6782" w:rsidR="00380564" w:rsidRPr="00AD41E1" w:rsidRDefault="00A300C0" w:rsidP="00E86449">
            <w:pPr>
              <w:jc w:val="both"/>
              <w:rPr>
                <w:rFonts w:ascii="Arial" w:hAnsi="Arial" w:cs="Arial"/>
                <w:b/>
                <w:sz w:val="18"/>
                <w:szCs w:val="18"/>
              </w:rPr>
            </w:pPr>
            <w:r w:rsidRPr="00AD41E1">
              <w:rPr>
                <w:rFonts w:ascii="Arial" w:hAnsi="Arial" w:cs="Arial"/>
                <w:sz w:val="18"/>
                <w:szCs w:val="18"/>
              </w:rPr>
              <w:t xml:space="preserve">Sin embargo, </w:t>
            </w:r>
            <w:r w:rsidR="00964EDD" w:rsidRPr="00AD41E1">
              <w:rPr>
                <w:rFonts w:ascii="Arial" w:hAnsi="Arial" w:cs="Arial"/>
                <w:sz w:val="18"/>
                <w:szCs w:val="18"/>
              </w:rPr>
              <w:t>el sujeto obligado realizó</w:t>
            </w:r>
            <w:r w:rsidR="008927E8" w:rsidRPr="00AD41E1">
              <w:rPr>
                <w:rFonts w:ascii="Arial" w:hAnsi="Arial" w:cs="Arial"/>
                <w:sz w:val="18"/>
                <w:szCs w:val="18"/>
              </w:rPr>
              <w:t xml:space="preserve"> </w:t>
            </w:r>
            <w:r w:rsidRPr="00AD41E1">
              <w:rPr>
                <w:rFonts w:ascii="Arial" w:hAnsi="Arial" w:cs="Arial"/>
                <w:sz w:val="18"/>
                <w:szCs w:val="18"/>
              </w:rPr>
              <w:t>dos</w:t>
            </w:r>
            <w:r w:rsidR="008927E8" w:rsidRPr="00AD41E1">
              <w:rPr>
                <w:rFonts w:ascii="Arial" w:hAnsi="Arial" w:cs="Arial"/>
                <w:sz w:val="18"/>
                <w:szCs w:val="18"/>
              </w:rPr>
              <w:t xml:space="preserve"> registro</w:t>
            </w:r>
            <w:r w:rsidRPr="00AD41E1">
              <w:rPr>
                <w:rFonts w:ascii="Arial" w:hAnsi="Arial" w:cs="Arial"/>
                <w:sz w:val="18"/>
                <w:szCs w:val="18"/>
              </w:rPr>
              <w:t>s</w:t>
            </w:r>
            <w:r w:rsidR="008927E8" w:rsidRPr="00AD41E1">
              <w:rPr>
                <w:rFonts w:ascii="Arial" w:hAnsi="Arial" w:cs="Arial"/>
                <w:sz w:val="18"/>
                <w:szCs w:val="18"/>
              </w:rPr>
              <w:t xml:space="preserve"> incorrecto</w:t>
            </w:r>
            <w:r w:rsidRPr="00AD41E1">
              <w:rPr>
                <w:rFonts w:ascii="Arial" w:hAnsi="Arial" w:cs="Arial"/>
                <w:sz w:val="18"/>
                <w:szCs w:val="18"/>
              </w:rPr>
              <w:t>s</w:t>
            </w:r>
            <w:r w:rsidR="008927E8" w:rsidRPr="00AD41E1">
              <w:rPr>
                <w:rFonts w:ascii="Arial" w:hAnsi="Arial" w:cs="Arial"/>
                <w:sz w:val="18"/>
                <w:szCs w:val="18"/>
              </w:rPr>
              <w:t xml:space="preserve"> al llevarlo a cabo en el ejercicio 2020</w:t>
            </w:r>
            <w:r w:rsidRPr="00AD41E1">
              <w:rPr>
                <w:rFonts w:ascii="Arial" w:hAnsi="Arial" w:cs="Arial"/>
                <w:sz w:val="18"/>
                <w:szCs w:val="18"/>
              </w:rPr>
              <w:t xml:space="preserve"> de las pólizas referenciadas con (1) en la </w:t>
            </w:r>
            <w:r w:rsidRPr="00AD41E1">
              <w:rPr>
                <w:rFonts w:ascii="Arial" w:hAnsi="Arial" w:cs="Arial"/>
                <w:sz w:val="18"/>
                <w:szCs w:val="18"/>
              </w:rPr>
              <w:lastRenderedPageBreak/>
              <w:t>columna “Referencia Dictamen” del cuadro de la observación por un monto de $261,789.70 por</w:t>
            </w:r>
            <w:r w:rsidR="00DC7214" w:rsidRPr="00AD41E1">
              <w:rPr>
                <w:rFonts w:ascii="Arial" w:hAnsi="Arial" w:cs="Arial"/>
                <w:sz w:val="18"/>
                <w:szCs w:val="18"/>
              </w:rPr>
              <w:t xml:space="preserve"> tal razón, la observación </w:t>
            </w:r>
            <w:r w:rsidR="00964EDD" w:rsidRPr="00AD41E1">
              <w:rPr>
                <w:rFonts w:ascii="Arial" w:hAnsi="Arial" w:cs="Arial"/>
                <w:b/>
                <w:sz w:val="18"/>
                <w:szCs w:val="18"/>
              </w:rPr>
              <w:t xml:space="preserve">quedó </w:t>
            </w:r>
            <w:r w:rsidR="00CA505A" w:rsidRPr="00AD41E1">
              <w:rPr>
                <w:rFonts w:ascii="Arial" w:hAnsi="Arial" w:cs="Arial"/>
                <w:b/>
                <w:sz w:val="18"/>
                <w:szCs w:val="18"/>
              </w:rPr>
              <w:t>no atendida.</w:t>
            </w:r>
          </w:p>
          <w:p w14:paraId="4F83B85F" w14:textId="77777777" w:rsidR="00DC7214" w:rsidRPr="00AD41E1" w:rsidRDefault="00DC7214" w:rsidP="00E86449">
            <w:pPr>
              <w:jc w:val="both"/>
              <w:rPr>
                <w:rFonts w:ascii="Arial" w:hAnsi="Arial" w:cs="Arial"/>
                <w:b/>
                <w:sz w:val="18"/>
                <w:szCs w:val="18"/>
              </w:rPr>
            </w:pPr>
          </w:p>
          <w:p w14:paraId="56EC5174" w14:textId="026358CA" w:rsidR="002F3560" w:rsidRPr="00AD41E1" w:rsidRDefault="002F3560" w:rsidP="00E86449">
            <w:pPr>
              <w:jc w:val="both"/>
              <w:rPr>
                <w:rFonts w:ascii="Arial" w:hAnsi="Arial" w:cs="Arial"/>
                <w:sz w:val="18"/>
                <w:szCs w:val="18"/>
              </w:rPr>
            </w:pPr>
          </w:p>
          <w:p w14:paraId="5FF6E56B" w14:textId="53A8F4CC" w:rsidR="00C677CC" w:rsidRPr="00AD41E1" w:rsidRDefault="00C677CC" w:rsidP="00E86449">
            <w:pPr>
              <w:jc w:val="both"/>
              <w:rPr>
                <w:rFonts w:ascii="Arial" w:hAnsi="Arial" w:cs="Arial"/>
                <w:sz w:val="18"/>
                <w:szCs w:val="18"/>
              </w:rPr>
            </w:pPr>
          </w:p>
          <w:p w14:paraId="13C41FB0" w14:textId="1CDEEB5E" w:rsidR="00C677CC" w:rsidRPr="00AD41E1" w:rsidRDefault="00C677CC" w:rsidP="00E86449">
            <w:pPr>
              <w:jc w:val="both"/>
              <w:rPr>
                <w:rFonts w:ascii="Arial" w:hAnsi="Arial" w:cs="Arial"/>
                <w:sz w:val="18"/>
                <w:szCs w:val="18"/>
              </w:rPr>
            </w:pPr>
          </w:p>
          <w:p w14:paraId="2EF84433" w14:textId="77777777" w:rsidR="00C677CC" w:rsidRPr="00AD41E1" w:rsidRDefault="00C677CC" w:rsidP="00E86449">
            <w:pPr>
              <w:jc w:val="both"/>
              <w:rPr>
                <w:rFonts w:ascii="Arial" w:hAnsi="Arial" w:cs="Arial"/>
                <w:sz w:val="18"/>
                <w:szCs w:val="18"/>
              </w:rPr>
            </w:pPr>
          </w:p>
          <w:p w14:paraId="0B44EEA7" w14:textId="3F3662EC" w:rsidR="00C677CC" w:rsidRPr="00AD41E1" w:rsidRDefault="00C677CC" w:rsidP="00E86449">
            <w:pPr>
              <w:jc w:val="both"/>
              <w:rPr>
                <w:rFonts w:ascii="Arial" w:hAnsi="Arial" w:cs="Arial"/>
                <w:sz w:val="18"/>
                <w:szCs w:val="18"/>
              </w:rPr>
            </w:pPr>
          </w:p>
        </w:tc>
        <w:tc>
          <w:tcPr>
            <w:tcW w:w="1260" w:type="dxa"/>
            <w:shd w:val="clear" w:color="auto" w:fill="auto"/>
          </w:tcPr>
          <w:p w14:paraId="6E8443D9" w14:textId="6CD56188" w:rsidR="0018090D" w:rsidRPr="00AD41E1" w:rsidRDefault="0018090D" w:rsidP="00E86449">
            <w:pPr>
              <w:jc w:val="both"/>
              <w:rPr>
                <w:rFonts w:ascii="Arial" w:hAnsi="Arial" w:cs="Arial"/>
                <w:b/>
                <w:sz w:val="18"/>
                <w:szCs w:val="18"/>
              </w:rPr>
            </w:pPr>
          </w:p>
          <w:p w14:paraId="18F5CE4F" w14:textId="77777777" w:rsidR="00CA505A" w:rsidRPr="00AD41E1" w:rsidRDefault="00CA505A" w:rsidP="00E86449">
            <w:pPr>
              <w:jc w:val="both"/>
              <w:rPr>
                <w:rFonts w:ascii="Arial" w:hAnsi="Arial" w:cs="Arial"/>
                <w:b/>
                <w:sz w:val="18"/>
                <w:szCs w:val="18"/>
              </w:rPr>
            </w:pPr>
          </w:p>
          <w:p w14:paraId="5F2366C3" w14:textId="77777777" w:rsidR="00CA505A" w:rsidRPr="00AD41E1" w:rsidRDefault="00CA505A" w:rsidP="00E86449">
            <w:pPr>
              <w:jc w:val="both"/>
              <w:rPr>
                <w:rFonts w:ascii="Arial" w:hAnsi="Arial" w:cs="Arial"/>
                <w:b/>
                <w:sz w:val="18"/>
                <w:szCs w:val="18"/>
              </w:rPr>
            </w:pPr>
          </w:p>
          <w:p w14:paraId="2B59352A" w14:textId="77777777" w:rsidR="00CA505A" w:rsidRPr="00AD41E1" w:rsidRDefault="00CA505A" w:rsidP="00E86449">
            <w:pPr>
              <w:jc w:val="both"/>
              <w:rPr>
                <w:rFonts w:ascii="Arial" w:hAnsi="Arial" w:cs="Arial"/>
                <w:b/>
                <w:sz w:val="18"/>
                <w:szCs w:val="18"/>
              </w:rPr>
            </w:pPr>
          </w:p>
          <w:p w14:paraId="34F449B1" w14:textId="77777777" w:rsidR="00CA505A" w:rsidRPr="00AD41E1" w:rsidRDefault="00CA505A" w:rsidP="00E86449">
            <w:pPr>
              <w:jc w:val="both"/>
              <w:rPr>
                <w:rFonts w:ascii="Arial" w:hAnsi="Arial" w:cs="Arial"/>
                <w:b/>
                <w:sz w:val="18"/>
                <w:szCs w:val="18"/>
              </w:rPr>
            </w:pPr>
          </w:p>
          <w:p w14:paraId="3352BEC5" w14:textId="77777777" w:rsidR="00CA505A" w:rsidRPr="00AD41E1" w:rsidRDefault="00CA505A" w:rsidP="00E86449">
            <w:pPr>
              <w:jc w:val="both"/>
              <w:rPr>
                <w:rFonts w:ascii="Arial" w:hAnsi="Arial" w:cs="Arial"/>
                <w:b/>
                <w:sz w:val="18"/>
                <w:szCs w:val="18"/>
              </w:rPr>
            </w:pPr>
          </w:p>
          <w:p w14:paraId="68791135" w14:textId="77777777" w:rsidR="00CA505A" w:rsidRPr="00AD41E1" w:rsidRDefault="00CA505A" w:rsidP="00E86449">
            <w:pPr>
              <w:jc w:val="both"/>
              <w:rPr>
                <w:rFonts w:ascii="Arial" w:hAnsi="Arial" w:cs="Arial"/>
                <w:b/>
                <w:sz w:val="18"/>
                <w:szCs w:val="18"/>
              </w:rPr>
            </w:pPr>
          </w:p>
          <w:p w14:paraId="24F301FD" w14:textId="77777777" w:rsidR="00CA505A" w:rsidRPr="00AD41E1" w:rsidRDefault="00CA505A" w:rsidP="00E86449">
            <w:pPr>
              <w:jc w:val="both"/>
              <w:rPr>
                <w:rFonts w:ascii="Arial" w:hAnsi="Arial" w:cs="Arial"/>
                <w:b/>
                <w:sz w:val="18"/>
                <w:szCs w:val="18"/>
              </w:rPr>
            </w:pPr>
          </w:p>
          <w:p w14:paraId="2C29D90C" w14:textId="77777777" w:rsidR="00CA505A" w:rsidRPr="00AD41E1" w:rsidRDefault="00CA505A" w:rsidP="00E86449">
            <w:pPr>
              <w:jc w:val="both"/>
              <w:rPr>
                <w:rFonts w:ascii="Arial" w:hAnsi="Arial" w:cs="Arial"/>
                <w:b/>
                <w:sz w:val="18"/>
                <w:szCs w:val="18"/>
              </w:rPr>
            </w:pPr>
          </w:p>
          <w:p w14:paraId="14A26AA2" w14:textId="77777777" w:rsidR="00CA505A" w:rsidRPr="00AD41E1" w:rsidRDefault="00CA505A" w:rsidP="00E86449">
            <w:pPr>
              <w:jc w:val="both"/>
              <w:rPr>
                <w:rFonts w:ascii="Arial" w:hAnsi="Arial" w:cs="Arial"/>
                <w:b/>
                <w:sz w:val="18"/>
                <w:szCs w:val="18"/>
              </w:rPr>
            </w:pPr>
          </w:p>
          <w:p w14:paraId="294B5315" w14:textId="77777777" w:rsidR="00CA505A" w:rsidRPr="00AD41E1" w:rsidRDefault="00CA505A" w:rsidP="00E86449">
            <w:pPr>
              <w:jc w:val="both"/>
              <w:rPr>
                <w:rFonts w:ascii="Arial" w:hAnsi="Arial" w:cs="Arial"/>
                <w:b/>
                <w:sz w:val="18"/>
                <w:szCs w:val="18"/>
              </w:rPr>
            </w:pPr>
          </w:p>
          <w:p w14:paraId="42427D26" w14:textId="77777777" w:rsidR="00CA505A" w:rsidRPr="00AD41E1" w:rsidRDefault="00CA505A" w:rsidP="00E86449">
            <w:pPr>
              <w:jc w:val="both"/>
              <w:rPr>
                <w:rFonts w:ascii="Arial" w:hAnsi="Arial" w:cs="Arial"/>
                <w:b/>
                <w:sz w:val="18"/>
                <w:szCs w:val="18"/>
              </w:rPr>
            </w:pPr>
          </w:p>
          <w:p w14:paraId="11C4A6D2" w14:textId="77777777" w:rsidR="00CA505A" w:rsidRPr="00AD41E1" w:rsidRDefault="00CA505A" w:rsidP="00E86449">
            <w:pPr>
              <w:jc w:val="both"/>
              <w:rPr>
                <w:rFonts w:ascii="Arial" w:hAnsi="Arial" w:cs="Arial"/>
                <w:b/>
                <w:sz w:val="18"/>
                <w:szCs w:val="18"/>
              </w:rPr>
            </w:pPr>
          </w:p>
          <w:p w14:paraId="087A389D" w14:textId="77777777" w:rsidR="00CA505A" w:rsidRPr="00AD41E1" w:rsidRDefault="00CA505A" w:rsidP="00E86449">
            <w:pPr>
              <w:jc w:val="both"/>
              <w:rPr>
                <w:rFonts w:ascii="Arial" w:hAnsi="Arial" w:cs="Arial"/>
                <w:b/>
                <w:sz w:val="18"/>
                <w:szCs w:val="18"/>
              </w:rPr>
            </w:pPr>
          </w:p>
          <w:p w14:paraId="05726367" w14:textId="77777777" w:rsidR="00CA505A" w:rsidRPr="00AD41E1" w:rsidRDefault="00CA505A" w:rsidP="00E86449">
            <w:pPr>
              <w:jc w:val="both"/>
              <w:rPr>
                <w:rFonts w:ascii="Arial" w:hAnsi="Arial" w:cs="Arial"/>
                <w:b/>
                <w:sz w:val="18"/>
                <w:szCs w:val="18"/>
              </w:rPr>
            </w:pPr>
          </w:p>
          <w:p w14:paraId="358018B7" w14:textId="77777777" w:rsidR="00CA505A" w:rsidRPr="00AD41E1" w:rsidRDefault="00CA505A" w:rsidP="00E86449">
            <w:pPr>
              <w:jc w:val="both"/>
              <w:rPr>
                <w:rFonts w:ascii="Arial" w:hAnsi="Arial" w:cs="Arial"/>
                <w:b/>
                <w:sz w:val="18"/>
                <w:szCs w:val="18"/>
              </w:rPr>
            </w:pPr>
          </w:p>
          <w:p w14:paraId="6A3C1191" w14:textId="77777777" w:rsidR="00CA505A" w:rsidRPr="00AD41E1" w:rsidRDefault="00CA505A" w:rsidP="00E86449">
            <w:pPr>
              <w:jc w:val="both"/>
              <w:rPr>
                <w:rFonts w:ascii="Arial" w:hAnsi="Arial" w:cs="Arial"/>
                <w:b/>
                <w:sz w:val="18"/>
                <w:szCs w:val="18"/>
              </w:rPr>
            </w:pPr>
          </w:p>
          <w:p w14:paraId="0ED3B7C7" w14:textId="77777777" w:rsidR="00CA505A" w:rsidRPr="00AD41E1" w:rsidRDefault="00CA505A" w:rsidP="00E86449">
            <w:pPr>
              <w:jc w:val="both"/>
              <w:rPr>
                <w:rFonts w:ascii="Arial" w:hAnsi="Arial" w:cs="Arial"/>
                <w:b/>
                <w:sz w:val="18"/>
                <w:szCs w:val="18"/>
              </w:rPr>
            </w:pPr>
          </w:p>
          <w:p w14:paraId="436E65B9" w14:textId="77777777" w:rsidR="00CA505A" w:rsidRPr="00AD41E1" w:rsidRDefault="00CA505A" w:rsidP="00E86449">
            <w:pPr>
              <w:jc w:val="both"/>
              <w:rPr>
                <w:rFonts w:ascii="Arial" w:hAnsi="Arial" w:cs="Arial"/>
                <w:b/>
                <w:sz w:val="18"/>
                <w:szCs w:val="18"/>
              </w:rPr>
            </w:pPr>
          </w:p>
          <w:p w14:paraId="4BFED07B" w14:textId="77777777" w:rsidR="00CA505A" w:rsidRPr="00AD41E1" w:rsidRDefault="00CA505A" w:rsidP="00E86449">
            <w:pPr>
              <w:jc w:val="both"/>
              <w:rPr>
                <w:rFonts w:ascii="Arial" w:hAnsi="Arial" w:cs="Arial"/>
                <w:b/>
                <w:sz w:val="18"/>
                <w:szCs w:val="18"/>
              </w:rPr>
            </w:pPr>
          </w:p>
          <w:p w14:paraId="131A7203" w14:textId="77777777" w:rsidR="00CA505A" w:rsidRPr="00AD41E1" w:rsidRDefault="00CA505A" w:rsidP="00E86449">
            <w:pPr>
              <w:jc w:val="both"/>
              <w:rPr>
                <w:rFonts w:ascii="Arial" w:hAnsi="Arial" w:cs="Arial"/>
                <w:b/>
                <w:sz w:val="18"/>
                <w:szCs w:val="18"/>
              </w:rPr>
            </w:pPr>
          </w:p>
          <w:p w14:paraId="784C8765" w14:textId="77777777" w:rsidR="00CA505A" w:rsidRPr="00AD41E1" w:rsidRDefault="00CA505A" w:rsidP="00E86449">
            <w:pPr>
              <w:jc w:val="both"/>
              <w:rPr>
                <w:rFonts w:ascii="Arial" w:hAnsi="Arial" w:cs="Arial"/>
                <w:b/>
                <w:sz w:val="18"/>
                <w:szCs w:val="18"/>
              </w:rPr>
            </w:pPr>
          </w:p>
          <w:p w14:paraId="4BD3175B" w14:textId="77777777" w:rsidR="00CA505A" w:rsidRPr="00AD41E1" w:rsidRDefault="00CA505A" w:rsidP="00E86449">
            <w:pPr>
              <w:jc w:val="both"/>
              <w:rPr>
                <w:rFonts w:ascii="Arial" w:hAnsi="Arial" w:cs="Arial"/>
                <w:b/>
                <w:sz w:val="18"/>
                <w:szCs w:val="18"/>
              </w:rPr>
            </w:pPr>
          </w:p>
          <w:p w14:paraId="6B9B07FA" w14:textId="77777777" w:rsidR="00CA505A" w:rsidRPr="00AD41E1" w:rsidRDefault="00CA505A" w:rsidP="00E86449">
            <w:pPr>
              <w:jc w:val="both"/>
              <w:rPr>
                <w:rFonts w:ascii="Arial" w:hAnsi="Arial" w:cs="Arial"/>
                <w:b/>
                <w:sz w:val="18"/>
                <w:szCs w:val="18"/>
              </w:rPr>
            </w:pPr>
          </w:p>
          <w:p w14:paraId="1ECBED29" w14:textId="77777777" w:rsidR="00CA505A" w:rsidRPr="00AD41E1" w:rsidRDefault="00CA505A" w:rsidP="00E86449">
            <w:pPr>
              <w:jc w:val="both"/>
              <w:rPr>
                <w:rFonts w:ascii="Arial" w:hAnsi="Arial" w:cs="Arial"/>
                <w:b/>
                <w:sz w:val="18"/>
                <w:szCs w:val="18"/>
              </w:rPr>
            </w:pPr>
          </w:p>
          <w:p w14:paraId="4E38E2BE" w14:textId="77777777" w:rsidR="00CA505A" w:rsidRPr="00AD41E1" w:rsidRDefault="00CA505A" w:rsidP="00E86449">
            <w:pPr>
              <w:jc w:val="both"/>
              <w:rPr>
                <w:rFonts w:ascii="Arial" w:hAnsi="Arial" w:cs="Arial"/>
                <w:b/>
                <w:sz w:val="18"/>
                <w:szCs w:val="18"/>
              </w:rPr>
            </w:pPr>
          </w:p>
          <w:p w14:paraId="211160C8" w14:textId="77777777" w:rsidR="00CA505A" w:rsidRPr="00AD41E1" w:rsidRDefault="00CA505A" w:rsidP="00E86449">
            <w:pPr>
              <w:jc w:val="both"/>
              <w:rPr>
                <w:rFonts w:ascii="Arial" w:hAnsi="Arial" w:cs="Arial"/>
                <w:b/>
                <w:sz w:val="18"/>
                <w:szCs w:val="18"/>
              </w:rPr>
            </w:pPr>
          </w:p>
          <w:p w14:paraId="3B427324" w14:textId="77777777" w:rsidR="00CA505A" w:rsidRPr="00AD41E1" w:rsidRDefault="00CA505A" w:rsidP="00E86449">
            <w:pPr>
              <w:jc w:val="both"/>
              <w:rPr>
                <w:rFonts w:ascii="Arial" w:hAnsi="Arial" w:cs="Arial"/>
                <w:b/>
                <w:sz w:val="18"/>
                <w:szCs w:val="18"/>
              </w:rPr>
            </w:pPr>
          </w:p>
          <w:p w14:paraId="0AD845DF" w14:textId="77777777" w:rsidR="00CA505A" w:rsidRPr="00AD41E1" w:rsidRDefault="00CA505A" w:rsidP="00E86449">
            <w:pPr>
              <w:jc w:val="both"/>
              <w:rPr>
                <w:rFonts w:ascii="Arial" w:hAnsi="Arial" w:cs="Arial"/>
                <w:b/>
                <w:sz w:val="18"/>
                <w:szCs w:val="18"/>
              </w:rPr>
            </w:pPr>
          </w:p>
          <w:p w14:paraId="7E6C908F" w14:textId="77777777" w:rsidR="00CA505A" w:rsidRPr="00AD41E1" w:rsidRDefault="00CA505A" w:rsidP="00E86449">
            <w:pPr>
              <w:jc w:val="both"/>
              <w:rPr>
                <w:rFonts w:ascii="Arial" w:hAnsi="Arial" w:cs="Arial"/>
                <w:b/>
                <w:sz w:val="18"/>
                <w:szCs w:val="18"/>
              </w:rPr>
            </w:pPr>
          </w:p>
          <w:p w14:paraId="6D056972" w14:textId="77777777" w:rsidR="00CA505A" w:rsidRPr="00AD41E1" w:rsidRDefault="00CA505A" w:rsidP="00E86449">
            <w:pPr>
              <w:jc w:val="both"/>
              <w:rPr>
                <w:rFonts w:ascii="Arial" w:hAnsi="Arial" w:cs="Arial"/>
                <w:b/>
                <w:sz w:val="18"/>
                <w:szCs w:val="18"/>
              </w:rPr>
            </w:pPr>
          </w:p>
          <w:p w14:paraId="59CC7E64" w14:textId="77777777" w:rsidR="00CA505A" w:rsidRPr="00AD41E1" w:rsidRDefault="00CA505A" w:rsidP="00E86449">
            <w:pPr>
              <w:jc w:val="both"/>
              <w:rPr>
                <w:rFonts w:ascii="Arial" w:hAnsi="Arial" w:cs="Arial"/>
                <w:b/>
                <w:sz w:val="18"/>
                <w:szCs w:val="18"/>
              </w:rPr>
            </w:pPr>
          </w:p>
          <w:p w14:paraId="12D68BCE" w14:textId="77777777" w:rsidR="00CA505A" w:rsidRPr="00AD41E1" w:rsidRDefault="00CA505A" w:rsidP="00E86449">
            <w:pPr>
              <w:jc w:val="both"/>
              <w:rPr>
                <w:rFonts w:ascii="Arial" w:hAnsi="Arial" w:cs="Arial"/>
                <w:b/>
                <w:sz w:val="18"/>
                <w:szCs w:val="18"/>
              </w:rPr>
            </w:pPr>
          </w:p>
          <w:p w14:paraId="562C55EA" w14:textId="77777777" w:rsidR="00CA505A" w:rsidRPr="00AD41E1" w:rsidRDefault="00CA505A" w:rsidP="00E86449">
            <w:pPr>
              <w:jc w:val="both"/>
              <w:rPr>
                <w:rFonts w:ascii="Arial" w:hAnsi="Arial" w:cs="Arial"/>
                <w:b/>
                <w:sz w:val="18"/>
                <w:szCs w:val="18"/>
              </w:rPr>
            </w:pPr>
          </w:p>
          <w:p w14:paraId="67C42B49" w14:textId="77777777" w:rsidR="00CA505A" w:rsidRPr="00AD41E1" w:rsidRDefault="00CA505A" w:rsidP="00E86449">
            <w:pPr>
              <w:jc w:val="both"/>
              <w:rPr>
                <w:rFonts w:ascii="Arial" w:hAnsi="Arial" w:cs="Arial"/>
                <w:b/>
                <w:sz w:val="18"/>
                <w:szCs w:val="18"/>
              </w:rPr>
            </w:pPr>
          </w:p>
          <w:p w14:paraId="5F655EBA" w14:textId="77777777" w:rsidR="00CA505A" w:rsidRPr="00AD41E1" w:rsidRDefault="00CA505A" w:rsidP="00E86449">
            <w:pPr>
              <w:jc w:val="both"/>
              <w:rPr>
                <w:rFonts w:ascii="Arial" w:hAnsi="Arial" w:cs="Arial"/>
                <w:b/>
                <w:sz w:val="18"/>
                <w:szCs w:val="18"/>
              </w:rPr>
            </w:pPr>
          </w:p>
          <w:p w14:paraId="64ECFEB5" w14:textId="77777777" w:rsidR="00CA505A" w:rsidRPr="00AD41E1" w:rsidRDefault="00CA505A" w:rsidP="00E86449">
            <w:pPr>
              <w:jc w:val="both"/>
              <w:rPr>
                <w:rFonts w:ascii="Arial" w:hAnsi="Arial" w:cs="Arial"/>
                <w:b/>
                <w:sz w:val="18"/>
                <w:szCs w:val="18"/>
              </w:rPr>
            </w:pPr>
          </w:p>
          <w:p w14:paraId="24AD7D0A" w14:textId="77777777" w:rsidR="00CA505A" w:rsidRPr="00AD41E1" w:rsidRDefault="00CA505A" w:rsidP="00E86449">
            <w:pPr>
              <w:jc w:val="both"/>
              <w:rPr>
                <w:rFonts w:ascii="Arial" w:hAnsi="Arial" w:cs="Arial"/>
                <w:b/>
                <w:sz w:val="18"/>
                <w:szCs w:val="18"/>
              </w:rPr>
            </w:pPr>
          </w:p>
          <w:p w14:paraId="33C97C1D" w14:textId="77777777" w:rsidR="00CA505A" w:rsidRPr="00AD41E1" w:rsidRDefault="00CA505A" w:rsidP="00E86449">
            <w:pPr>
              <w:jc w:val="both"/>
              <w:rPr>
                <w:rFonts w:ascii="Arial" w:hAnsi="Arial" w:cs="Arial"/>
                <w:b/>
                <w:sz w:val="18"/>
                <w:szCs w:val="18"/>
              </w:rPr>
            </w:pPr>
          </w:p>
          <w:p w14:paraId="6BA17940" w14:textId="77777777" w:rsidR="00CA505A" w:rsidRPr="00AD41E1" w:rsidRDefault="00CA505A" w:rsidP="00E86449">
            <w:pPr>
              <w:jc w:val="both"/>
              <w:rPr>
                <w:rFonts w:ascii="Arial" w:hAnsi="Arial" w:cs="Arial"/>
                <w:b/>
                <w:sz w:val="18"/>
                <w:szCs w:val="18"/>
              </w:rPr>
            </w:pPr>
          </w:p>
          <w:p w14:paraId="4B5B9594" w14:textId="77777777" w:rsidR="00CA505A" w:rsidRPr="00AD41E1" w:rsidRDefault="00CA505A" w:rsidP="00E86449">
            <w:pPr>
              <w:jc w:val="both"/>
              <w:rPr>
                <w:rFonts w:ascii="Arial" w:hAnsi="Arial" w:cs="Arial"/>
                <w:b/>
                <w:sz w:val="18"/>
                <w:szCs w:val="18"/>
              </w:rPr>
            </w:pPr>
          </w:p>
          <w:p w14:paraId="6B3D79D2" w14:textId="4C61E7AC" w:rsidR="00CA505A" w:rsidRPr="00AD41E1" w:rsidRDefault="00CA505A" w:rsidP="00E86449">
            <w:pPr>
              <w:jc w:val="both"/>
              <w:rPr>
                <w:rFonts w:ascii="Arial" w:hAnsi="Arial" w:cs="Arial"/>
                <w:b/>
                <w:sz w:val="18"/>
                <w:szCs w:val="18"/>
              </w:rPr>
            </w:pPr>
            <w:r w:rsidRPr="00AD41E1">
              <w:rPr>
                <w:rFonts w:ascii="Arial" w:hAnsi="Arial" w:cs="Arial"/>
                <w:b/>
                <w:sz w:val="18"/>
                <w:szCs w:val="18"/>
              </w:rPr>
              <w:t>9</w:t>
            </w:r>
            <w:r w:rsidR="00B80056" w:rsidRPr="00AD41E1">
              <w:rPr>
                <w:rFonts w:ascii="Arial" w:hAnsi="Arial" w:cs="Arial"/>
                <w:b/>
                <w:sz w:val="18"/>
                <w:szCs w:val="18"/>
              </w:rPr>
              <w:t>.11</w:t>
            </w:r>
            <w:r w:rsidR="00A43F51" w:rsidRPr="00AD41E1">
              <w:rPr>
                <w:rFonts w:ascii="Arial" w:hAnsi="Arial" w:cs="Arial"/>
                <w:b/>
                <w:sz w:val="18"/>
                <w:szCs w:val="18"/>
              </w:rPr>
              <w:t>-C2</w:t>
            </w:r>
            <w:r w:rsidRPr="00AD41E1">
              <w:rPr>
                <w:rFonts w:ascii="Arial" w:hAnsi="Arial" w:cs="Arial"/>
                <w:b/>
                <w:sz w:val="18"/>
                <w:szCs w:val="18"/>
              </w:rPr>
              <w:t>-</w:t>
            </w:r>
            <w:r w:rsidR="00B80056" w:rsidRPr="00AD41E1">
              <w:rPr>
                <w:rFonts w:ascii="Arial" w:hAnsi="Arial" w:cs="Arial"/>
                <w:b/>
                <w:sz w:val="18"/>
                <w:szCs w:val="18"/>
              </w:rPr>
              <w:t>RSP-</w:t>
            </w:r>
            <w:r w:rsidRPr="00AD41E1">
              <w:rPr>
                <w:rFonts w:ascii="Arial" w:hAnsi="Arial" w:cs="Arial"/>
                <w:b/>
                <w:sz w:val="18"/>
                <w:szCs w:val="18"/>
              </w:rPr>
              <w:t>DG</w:t>
            </w:r>
          </w:p>
          <w:p w14:paraId="30774F99" w14:textId="77777777" w:rsidR="00CA505A" w:rsidRPr="00AD41E1" w:rsidRDefault="00CA505A" w:rsidP="00E86449">
            <w:pPr>
              <w:jc w:val="both"/>
              <w:rPr>
                <w:rFonts w:ascii="Arial" w:hAnsi="Arial" w:cs="Arial"/>
                <w:sz w:val="18"/>
                <w:szCs w:val="18"/>
              </w:rPr>
            </w:pPr>
          </w:p>
          <w:p w14:paraId="632BCB19" w14:textId="0DE39185" w:rsidR="0018090D" w:rsidRPr="00AD41E1" w:rsidRDefault="00CA505A" w:rsidP="00E86449">
            <w:pPr>
              <w:jc w:val="both"/>
              <w:rPr>
                <w:rFonts w:ascii="Arial" w:hAnsi="Arial" w:cs="Arial"/>
                <w:sz w:val="18"/>
                <w:szCs w:val="18"/>
              </w:rPr>
            </w:pPr>
            <w:r w:rsidRPr="00AD41E1">
              <w:rPr>
                <w:rFonts w:ascii="Arial" w:hAnsi="Arial" w:cs="Arial"/>
                <w:sz w:val="18"/>
                <w:szCs w:val="18"/>
              </w:rPr>
              <w:t xml:space="preserve">El Sujeto Obligado realizó dos registros contables </w:t>
            </w:r>
            <w:r w:rsidRPr="00AD41E1">
              <w:rPr>
                <w:rFonts w:ascii="Arial" w:hAnsi="Arial" w:cs="Arial"/>
                <w:sz w:val="18"/>
                <w:szCs w:val="18"/>
              </w:rPr>
              <w:lastRenderedPageBreak/>
              <w:t>incorrectos por un monto de $261,789.70</w:t>
            </w:r>
            <w:r w:rsidR="00917CC2" w:rsidRPr="00AD41E1">
              <w:rPr>
                <w:rFonts w:ascii="Arial" w:hAnsi="Arial" w:cs="Arial"/>
                <w:sz w:val="18"/>
                <w:szCs w:val="18"/>
              </w:rPr>
              <w:t>.</w:t>
            </w:r>
          </w:p>
          <w:p w14:paraId="56422BD7" w14:textId="77777777" w:rsidR="000A4A27" w:rsidRPr="00AD41E1" w:rsidRDefault="000A4A27" w:rsidP="00E86449">
            <w:pPr>
              <w:jc w:val="both"/>
              <w:rPr>
                <w:rFonts w:ascii="Arial" w:hAnsi="Arial" w:cs="Arial"/>
                <w:sz w:val="18"/>
                <w:szCs w:val="18"/>
              </w:rPr>
            </w:pPr>
          </w:p>
          <w:p w14:paraId="4398BFDB" w14:textId="77777777" w:rsidR="000A4A27" w:rsidRPr="00AD41E1" w:rsidRDefault="000A4A27" w:rsidP="00E86449">
            <w:pPr>
              <w:jc w:val="both"/>
              <w:rPr>
                <w:rFonts w:ascii="Arial" w:hAnsi="Arial" w:cs="Arial"/>
                <w:sz w:val="18"/>
                <w:szCs w:val="18"/>
              </w:rPr>
            </w:pPr>
          </w:p>
          <w:p w14:paraId="56050BD9" w14:textId="3B3853DC" w:rsidR="000A4A27" w:rsidRPr="00AD41E1" w:rsidRDefault="000A4A27" w:rsidP="00E86449">
            <w:pPr>
              <w:jc w:val="both"/>
              <w:rPr>
                <w:rFonts w:ascii="Arial" w:hAnsi="Arial" w:cs="Arial"/>
                <w:b/>
                <w:sz w:val="18"/>
                <w:szCs w:val="18"/>
              </w:rPr>
            </w:pPr>
          </w:p>
          <w:p w14:paraId="1AA47520" w14:textId="77777777" w:rsidR="000A4A27" w:rsidRPr="00AD41E1" w:rsidRDefault="000A4A27" w:rsidP="00E86449">
            <w:pPr>
              <w:jc w:val="both"/>
              <w:rPr>
                <w:rFonts w:ascii="Arial" w:hAnsi="Arial" w:cs="Arial"/>
                <w:sz w:val="18"/>
                <w:szCs w:val="18"/>
              </w:rPr>
            </w:pPr>
          </w:p>
          <w:p w14:paraId="322E18AE" w14:textId="07F1B426" w:rsidR="00C677CC" w:rsidRPr="00AD41E1" w:rsidRDefault="00C677CC" w:rsidP="00E86449">
            <w:pPr>
              <w:jc w:val="both"/>
              <w:rPr>
                <w:rFonts w:ascii="Arial" w:hAnsi="Arial" w:cs="Arial"/>
                <w:sz w:val="18"/>
                <w:szCs w:val="18"/>
              </w:rPr>
            </w:pPr>
          </w:p>
        </w:tc>
        <w:tc>
          <w:tcPr>
            <w:tcW w:w="1080" w:type="dxa"/>
            <w:shd w:val="clear" w:color="auto" w:fill="auto"/>
          </w:tcPr>
          <w:p w14:paraId="2D758CB3" w14:textId="77777777" w:rsidR="000A4A27" w:rsidRPr="00AD41E1" w:rsidRDefault="000A4A27" w:rsidP="00E86449">
            <w:pPr>
              <w:jc w:val="both"/>
              <w:rPr>
                <w:rFonts w:ascii="Arial" w:hAnsi="Arial" w:cs="Arial"/>
                <w:sz w:val="18"/>
                <w:szCs w:val="18"/>
              </w:rPr>
            </w:pPr>
          </w:p>
          <w:p w14:paraId="11A37F6E" w14:textId="77777777" w:rsidR="000A4A27" w:rsidRPr="00AD41E1" w:rsidRDefault="000A4A27" w:rsidP="00E86449">
            <w:pPr>
              <w:jc w:val="both"/>
              <w:rPr>
                <w:rFonts w:ascii="Arial" w:hAnsi="Arial" w:cs="Arial"/>
                <w:sz w:val="18"/>
                <w:szCs w:val="18"/>
              </w:rPr>
            </w:pPr>
          </w:p>
          <w:p w14:paraId="1840CAF5" w14:textId="40D6980A" w:rsidR="000A4A27" w:rsidRPr="00AD41E1" w:rsidRDefault="000A4A27" w:rsidP="00E86449">
            <w:pPr>
              <w:jc w:val="both"/>
              <w:rPr>
                <w:rFonts w:ascii="Arial" w:hAnsi="Arial" w:cs="Arial"/>
                <w:sz w:val="18"/>
                <w:szCs w:val="18"/>
              </w:rPr>
            </w:pPr>
          </w:p>
          <w:p w14:paraId="039384F6" w14:textId="4D60963A" w:rsidR="00CA505A" w:rsidRPr="00AD41E1" w:rsidRDefault="00CA505A" w:rsidP="00E86449">
            <w:pPr>
              <w:jc w:val="both"/>
              <w:rPr>
                <w:rFonts w:ascii="Arial" w:hAnsi="Arial" w:cs="Arial"/>
                <w:sz w:val="18"/>
                <w:szCs w:val="18"/>
              </w:rPr>
            </w:pPr>
          </w:p>
          <w:p w14:paraId="0D700624" w14:textId="1DA8491B" w:rsidR="00CA505A" w:rsidRPr="00AD41E1" w:rsidRDefault="00CA505A" w:rsidP="00E86449">
            <w:pPr>
              <w:jc w:val="both"/>
              <w:rPr>
                <w:rFonts w:ascii="Arial" w:hAnsi="Arial" w:cs="Arial"/>
                <w:sz w:val="18"/>
                <w:szCs w:val="18"/>
              </w:rPr>
            </w:pPr>
          </w:p>
          <w:p w14:paraId="5C0942DC" w14:textId="6A56D8A5" w:rsidR="00CA505A" w:rsidRPr="00AD41E1" w:rsidRDefault="00CA505A" w:rsidP="00E86449">
            <w:pPr>
              <w:jc w:val="both"/>
              <w:rPr>
                <w:rFonts w:ascii="Arial" w:hAnsi="Arial" w:cs="Arial"/>
                <w:sz w:val="18"/>
                <w:szCs w:val="18"/>
              </w:rPr>
            </w:pPr>
          </w:p>
          <w:p w14:paraId="20C23345" w14:textId="5535A52C" w:rsidR="00CA505A" w:rsidRPr="00AD41E1" w:rsidRDefault="00CA505A" w:rsidP="00E86449">
            <w:pPr>
              <w:jc w:val="both"/>
              <w:rPr>
                <w:rFonts w:ascii="Arial" w:hAnsi="Arial" w:cs="Arial"/>
                <w:sz w:val="18"/>
                <w:szCs w:val="18"/>
              </w:rPr>
            </w:pPr>
          </w:p>
          <w:p w14:paraId="060E714A" w14:textId="731CD15D" w:rsidR="00CA505A" w:rsidRPr="00AD41E1" w:rsidRDefault="00CA505A" w:rsidP="00E86449">
            <w:pPr>
              <w:jc w:val="both"/>
              <w:rPr>
                <w:rFonts w:ascii="Arial" w:hAnsi="Arial" w:cs="Arial"/>
                <w:sz w:val="18"/>
                <w:szCs w:val="18"/>
              </w:rPr>
            </w:pPr>
          </w:p>
          <w:p w14:paraId="3398C071" w14:textId="061B7902" w:rsidR="00CA505A" w:rsidRPr="00AD41E1" w:rsidRDefault="00CA505A" w:rsidP="00E86449">
            <w:pPr>
              <w:jc w:val="both"/>
              <w:rPr>
                <w:rFonts w:ascii="Arial" w:hAnsi="Arial" w:cs="Arial"/>
                <w:sz w:val="18"/>
                <w:szCs w:val="18"/>
              </w:rPr>
            </w:pPr>
          </w:p>
          <w:p w14:paraId="66FDFFEA" w14:textId="394FAB12" w:rsidR="00CA505A" w:rsidRPr="00AD41E1" w:rsidRDefault="00CA505A" w:rsidP="00E86449">
            <w:pPr>
              <w:jc w:val="both"/>
              <w:rPr>
                <w:rFonts w:ascii="Arial" w:hAnsi="Arial" w:cs="Arial"/>
                <w:sz w:val="18"/>
                <w:szCs w:val="18"/>
              </w:rPr>
            </w:pPr>
          </w:p>
          <w:p w14:paraId="40629D11" w14:textId="2230729D" w:rsidR="00CA505A" w:rsidRPr="00AD41E1" w:rsidRDefault="00CA505A" w:rsidP="00E86449">
            <w:pPr>
              <w:jc w:val="both"/>
              <w:rPr>
                <w:rFonts w:ascii="Arial" w:hAnsi="Arial" w:cs="Arial"/>
                <w:sz w:val="18"/>
                <w:szCs w:val="18"/>
              </w:rPr>
            </w:pPr>
          </w:p>
          <w:p w14:paraId="37A9B7EB" w14:textId="050185C5" w:rsidR="00CA505A" w:rsidRPr="00AD41E1" w:rsidRDefault="00CA505A" w:rsidP="00E86449">
            <w:pPr>
              <w:jc w:val="both"/>
              <w:rPr>
                <w:rFonts w:ascii="Arial" w:hAnsi="Arial" w:cs="Arial"/>
                <w:sz w:val="18"/>
                <w:szCs w:val="18"/>
              </w:rPr>
            </w:pPr>
          </w:p>
          <w:p w14:paraId="2675906A" w14:textId="0731EEAE" w:rsidR="00CA505A" w:rsidRPr="00AD41E1" w:rsidRDefault="00CA505A" w:rsidP="00E86449">
            <w:pPr>
              <w:jc w:val="both"/>
              <w:rPr>
                <w:rFonts w:ascii="Arial" w:hAnsi="Arial" w:cs="Arial"/>
                <w:sz w:val="18"/>
                <w:szCs w:val="18"/>
              </w:rPr>
            </w:pPr>
          </w:p>
          <w:p w14:paraId="219E3738" w14:textId="4DB9270D" w:rsidR="00CA505A" w:rsidRPr="00AD41E1" w:rsidRDefault="00CA505A" w:rsidP="00E86449">
            <w:pPr>
              <w:jc w:val="both"/>
              <w:rPr>
                <w:rFonts w:ascii="Arial" w:hAnsi="Arial" w:cs="Arial"/>
                <w:sz w:val="18"/>
                <w:szCs w:val="18"/>
              </w:rPr>
            </w:pPr>
          </w:p>
          <w:p w14:paraId="531BF10B" w14:textId="71FB0C3C" w:rsidR="00CA505A" w:rsidRPr="00AD41E1" w:rsidRDefault="00CA505A" w:rsidP="00E86449">
            <w:pPr>
              <w:jc w:val="both"/>
              <w:rPr>
                <w:rFonts w:ascii="Arial" w:hAnsi="Arial" w:cs="Arial"/>
                <w:sz w:val="18"/>
                <w:szCs w:val="18"/>
              </w:rPr>
            </w:pPr>
          </w:p>
          <w:p w14:paraId="47114073" w14:textId="7BE24FEB" w:rsidR="00CA505A" w:rsidRPr="00AD41E1" w:rsidRDefault="00CA505A" w:rsidP="00E86449">
            <w:pPr>
              <w:jc w:val="both"/>
              <w:rPr>
                <w:rFonts w:ascii="Arial" w:hAnsi="Arial" w:cs="Arial"/>
                <w:sz w:val="18"/>
                <w:szCs w:val="18"/>
              </w:rPr>
            </w:pPr>
          </w:p>
          <w:p w14:paraId="3420E9E6" w14:textId="6DB9FC63" w:rsidR="00CA505A" w:rsidRPr="00AD41E1" w:rsidRDefault="00CA505A" w:rsidP="00E86449">
            <w:pPr>
              <w:jc w:val="both"/>
              <w:rPr>
                <w:rFonts w:ascii="Arial" w:hAnsi="Arial" w:cs="Arial"/>
                <w:sz w:val="18"/>
                <w:szCs w:val="18"/>
              </w:rPr>
            </w:pPr>
          </w:p>
          <w:p w14:paraId="13144805" w14:textId="0C1BAA95" w:rsidR="00CA505A" w:rsidRPr="00AD41E1" w:rsidRDefault="00CA505A" w:rsidP="00E86449">
            <w:pPr>
              <w:jc w:val="both"/>
              <w:rPr>
                <w:rFonts w:ascii="Arial" w:hAnsi="Arial" w:cs="Arial"/>
                <w:sz w:val="18"/>
                <w:szCs w:val="18"/>
              </w:rPr>
            </w:pPr>
          </w:p>
          <w:p w14:paraId="1C6BC38A" w14:textId="6D393B74" w:rsidR="00CA505A" w:rsidRPr="00AD41E1" w:rsidRDefault="00CA505A" w:rsidP="00E86449">
            <w:pPr>
              <w:jc w:val="both"/>
              <w:rPr>
                <w:rFonts w:ascii="Arial" w:hAnsi="Arial" w:cs="Arial"/>
                <w:sz w:val="18"/>
                <w:szCs w:val="18"/>
              </w:rPr>
            </w:pPr>
          </w:p>
          <w:p w14:paraId="47AAC56E" w14:textId="7D64E333" w:rsidR="00CA505A" w:rsidRPr="00AD41E1" w:rsidRDefault="00CA505A" w:rsidP="00E86449">
            <w:pPr>
              <w:jc w:val="both"/>
              <w:rPr>
                <w:rFonts w:ascii="Arial" w:hAnsi="Arial" w:cs="Arial"/>
                <w:sz w:val="18"/>
                <w:szCs w:val="18"/>
              </w:rPr>
            </w:pPr>
          </w:p>
          <w:p w14:paraId="226D1E5B" w14:textId="4F32423A" w:rsidR="00CA505A" w:rsidRPr="00AD41E1" w:rsidRDefault="00CA505A" w:rsidP="00E86449">
            <w:pPr>
              <w:jc w:val="both"/>
              <w:rPr>
                <w:rFonts w:ascii="Arial" w:hAnsi="Arial" w:cs="Arial"/>
                <w:sz w:val="18"/>
                <w:szCs w:val="18"/>
              </w:rPr>
            </w:pPr>
          </w:p>
          <w:p w14:paraId="56239B9D" w14:textId="2F15A922" w:rsidR="00CA505A" w:rsidRPr="00AD41E1" w:rsidRDefault="00CA505A" w:rsidP="00E86449">
            <w:pPr>
              <w:jc w:val="both"/>
              <w:rPr>
                <w:rFonts w:ascii="Arial" w:hAnsi="Arial" w:cs="Arial"/>
                <w:sz w:val="18"/>
                <w:szCs w:val="18"/>
              </w:rPr>
            </w:pPr>
          </w:p>
          <w:p w14:paraId="6D0641AF" w14:textId="2412C997" w:rsidR="00CA505A" w:rsidRPr="00AD41E1" w:rsidRDefault="00CA505A" w:rsidP="00E86449">
            <w:pPr>
              <w:jc w:val="both"/>
              <w:rPr>
                <w:rFonts w:ascii="Arial" w:hAnsi="Arial" w:cs="Arial"/>
                <w:sz w:val="18"/>
                <w:szCs w:val="18"/>
              </w:rPr>
            </w:pPr>
          </w:p>
          <w:p w14:paraId="7FCC78CC" w14:textId="62432D3B" w:rsidR="00CA505A" w:rsidRPr="00AD41E1" w:rsidRDefault="00CA505A" w:rsidP="00E86449">
            <w:pPr>
              <w:jc w:val="both"/>
              <w:rPr>
                <w:rFonts w:ascii="Arial" w:hAnsi="Arial" w:cs="Arial"/>
                <w:sz w:val="18"/>
                <w:szCs w:val="18"/>
              </w:rPr>
            </w:pPr>
          </w:p>
          <w:p w14:paraId="462B2BD7" w14:textId="013DB72B" w:rsidR="00CA505A" w:rsidRPr="00AD41E1" w:rsidRDefault="00CA505A" w:rsidP="00E86449">
            <w:pPr>
              <w:jc w:val="both"/>
              <w:rPr>
                <w:rFonts w:ascii="Arial" w:hAnsi="Arial" w:cs="Arial"/>
                <w:sz w:val="18"/>
                <w:szCs w:val="18"/>
              </w:rPr>
            </w:pPr>
          </w:p>
          <w:p w14:paraId="37A89ADA" w14:textId="5A4979CE" w:rsidR="00CA505A" w:rsidRPr="00AD41E1" w:rsidRDefault="00CA505A" w:rsidP="00E86449">
            <w:pPr>
              <w:jc w:val="both"/>
              <w:rPr>
                <w:rFonts w:ascii="Arial" w:hAnsi="Arial" w:cs="Arial"/>
                <w:sz w:val="18"/>
                <w:szCs w:val="18"/>
              </w:rPr>
            </w:pPr>
          </w:p>
          <w:p w14:paraId="4FD2CC9F" w14:textId="6500C21B" w:rsidR="00CA505A" w:rsidRPr="00AD41E1" w:rsidRDefault="00CA505A" w:rsidP="00E86449">
            <w:pPr>
              <w:jc w:val="both"/>
              <w:rPr>
                <w:rFonts w:ascii="Arial" w:hAnsi="Arial" w:cs="Arial"/>
                <w:sz w:val="18"/>
                <w:szCs w:val="18"/>
              </w:rPr>
            </w:pPr>
          </w:p>
          <w:p w14:paraId="6923778C" w14:textId="10AE2BBA" w:rsidR="00CA505A" w:rsidRPr="00AD41E1" w:rsidRDefault="00CA505A" w:rsidP="00E86449">
            <w:pPr>
              <w:jc w:val="both"/>
              <w:rPr>
                <w:rFonts w:ascii="Arial" w:hAnsi="Arial" w:cs="Arial"/>
                <w:sz w:val="18"/>
                <w:szCs w:val="18"/>
              </w:rPr>
            </w:pPr>
          </w:p>
          <w:p w14:paraId="04D02756" w14:textId="4081BA86" w:rsidR="00CA505A" w:rsidRPr="00AD41E1" w:rsidRDefault="00CA505A" w:rsidP="00E86449">
            <w:pPr>
              <w:jc w:val="both"/>
              <w:rPr>
                <w:rFonts w:ascii="Arial" w:hAnsi="Arial" w:cs="Arial"/>
                <w:sz w:val="18"/>
                <w:szCs w:val="18"/>
              </w:rPr>
            </w:pPr>
          </w:p>
          <w:p w14:paraId="4BDD8DEE" w14:textId="0D9AC8D8" w:rsidR="00CA505A" w:rsidRPr="00AD41E1" w:rsidRDefault="00CA505A" w:rsidP="00E86449">
            <w:pPr>
              <w:jc w:val="both"/>
              <w:rPr>
                <w:rFonts w:ascii="Arial" w:hAnsi="Arial" w:cs="Arial"/>
                <w:sz w:val="18"/>
                <w:szCs w:val="18"/>
              </w:rPr>
            </w:pPr>
          </w:p>
          <w:p w14:paraId="0617B0BB" w14:textId="55E3BA7E" w:rsidR="00CA505A" w:rsidRPr="00AD41E1" w:rsidRDefault="00CA505A" w:rsidP="00E86449">
            <w:pPr>
              <w:jc w:val="both"/>
              <w:rPr>
                <w:rFonts w:ascii="Arial" w:hAnsi="Arial" w:cs="Arial"/>
                <w:sz w:val="18"/>
                <w:szCs w:val="18"/>
              </w:rPr>
            </w:pPr>
          </w:p>
          <w:p w14:paraId="1C765555" w14:textId="02B46464" w:rsidR="00CA505A" w:rsidRPr="00AD41E1" w:rsidRDefault="00CA505A" w:rsidP="00E86449">
            <w:pPr>
              <w:jc w:val="both"/>
              <w:rPr>
                <w:rFonts w:ascii="Arial" w:hAnsi="Arial" w:cs="Arial"/>
                <w:sz w:val="18"/>
                <w:szCs w:val="18"/>
              </w:rPr>
            </w:pPr>
          </w:p>
          <w:p w14:paraId="5D7C00E1" w14:textId="793AAC8D" w:rsidR="00CA505A" w:rsidRPr="00AD41E1" w:rsidRDefault="00CA505A" w:rsidP="00E86449">
            <w:pPr>
              <w:jc w:val="both"/>
              <w:rPr>
                <w:rFonts w:ascii="Arial" w:hAnsi="Arial" w:cs="Arial"/>
                <w:sz w:val="18"/>
                <w:szCs w:val="18"/>
              </w:rPr>
            </w:pPr>
          </w:p>
          <w:p w14:paraId="5AFA94E2" w14:textId="5A2E7F16" w:rsidR="00CA505A" w:rsidRPr="00AD41E1" w:rsidRDefault="00CA505A" w:rsidP="00E86449">
            <w:pPr>
              <w:jc w:val="both"/>
              <w:rPr>
                <w:rFonts w:ascii="Arial" w:hAnsi="Arial" w:cs="Arial"/>
                <w:sz w:val="18"/>
                <w:szCs w:val="18"/>
              </w:rPr>
            </w:pPr>
          </w:p>
          <w:p w14:paraId="44CE58CA" w14:textId="3B312981" w:rsidR="00CA505A" w:rsidRPr="00AD41E1" w:rsidRDefault="00CA505A" w:rsidP="00E86449">
            <w:pPr>
              <w:jc w:val="both"/>
              <w:rPr>
                <w:rFonts w:ascii="Arial" w:hAnsi="Arial" w:cs="Arial"/>
                <w:sz w:val="18"/>
                <w:szCs w:val="18"/>
              </w:rPr>
            </w:pPr>
          </w:p>
          <w:p w14:paraId="681217D2" w14:textId="1928CAF4" w:rsidR="00CA505A" w:rsidRPr="00AD41E1" w:rsidRDefault="00CA505A" w:rsidP="00E86449">
            <w:pPr>
              <w:jc w:val="both"/>
              <w:rPr>
                <w:rFonts w:ascii="Arial" w:hAnsi="Arial" w:cs="Arial"/>
                <w:sz w:val="18"/>
                <w:szCs w:val="18"/>
              </w:rPr>
            </w:pPr>
          </w:p>
          <w:p w14:paraId="4CFEA930" w14:textId="60AD7944" w:rsidR="00CA505A" w:rsidRPr="00AD41E1" w:rsidRDefault="00CA505A" w:rsidP="00E86449">
            <w:pPr>
              <w:jc w:val="both"/>
              <w:rPr>
                <w:rFonts w:ascii="Arial" w:hAnsi="Arial" w:cs="Arial"/>
                <w:sz w:val="18"/>
                <w:szCs w:val="18"/>
              </w:rPr>
            </w:pPr>
          </w:p>
          <w:p w14:paraId="7A1215F1" w14:textId="22E0C280" w:rsidR="00CA505A" w:rsidRPr="00AD41E1" w:rsidRDefault="00CA505A" w:rsidP="00E86449">
            <w:pPr>
              <w:jc w:val="both"/>
              <w:rPr>
                <w:rFonts w:ascii="Arial" w:hAnsi="Arial" w:cs="Arial"/>
                <w:sz w:val="18"/>
                <w:szCs w:val="18"/>
              </w:rPr>
            </w:pPr>
          </w:p>
          <w:p w14:paraId="23927D65" w14:textId="45E15DD0" w:rsidR="00CA505A" w:rsidRPr="00AD41E1" w:rsidRDefault="00CA505A" w:rsidP="00E86449">
            <w:pPr>
              <w:jc w:val="both"/>
              <w:rPr>
                <w:rFonts w:ascii="Arial" w:hAnsi="Arial" w:cs="Arial"/>
                <w:sz w:val="18"/>
                <w:szCs w:val="18"/>
              </w:rPr>
            </w:pPr>
          </w:p>
          <w:p w14:paraId="71D8D165" w14:textId="5C2837DF" w:rsidR="00CA505A" w:rsidRPr="00AD41E1" w:rsidRDefault="00CA505A" w:rsidP="00E86449">
            <w:pPr>
              <w:jc w:val="both"/>
              <w:rPr>
                <w:rFonts w:ascii="Arial" w:hAnsi="Arial" w:cs="Arial"/>
                <w:sz w:val="18"/>
                <w:szCs w:val="18"/>
              </w:rPr>
            </w:pPr>
          </w:p>
          <w:p w14:paraId="0DF44FAA" w14:textId="70A0E494" w:rsidR="00CA505A" w:rsidRPr="00AD41E1" w:rsidRDefault="00CA505A" w:rsidP="00E86449">
            <w:pPr>
              <w:jc w:val="both"/>
              <w:rPr>
                <w:rFonts w:ascii="Arial" w:hAnsi="Arial" w:cs="Arial"/>
                <w:sz w:val="18"/>
                <w:szCs w:val="18"/>
              </w:rPr>
            </w:pPr>
          </w:p>
          <w:p w14:paraId="676DE7F7" w14:textId="7E68E5A3" w:rsidR="00CA505A" w:rsidRPr="00AD41E1" w:rsidRDefault="00CA505A" w:rsidP="00E86449">
            <w:pPr>
              <w:jc w:val="both"/>
              <w:rPr>
                <w:rFonts w:ascii="Arial" w:hAnsi="Arial" w:cs="Arial"/>
                <w:sz w:val="18"/>
                <w:szCs w:val="18"/>
              </w:rPr>
            </w:pPr>
          </w:p>
          <w:p w14:paraId="193EA889" w14:textId="13D44F3D" w:rsidR="00CA505A" w:rsidRPr="00AD41E1" w:rsidRDefault="00CA505A" w:rsidP="00E86449">
            <w:pPr>
              <w:jc w:val="both"/>
              <w:rPr>
                <w:rFonts w:ascii="Arial" w:hAnsi="Arial" w:cs="Arial"/>
                <w:sz w:val="18"/>
                <w:szCs w:val="18"/>
              </w:rPr>
            </w:pPr>
          </w:p>
          <w:p w14:paraId="52F084DE" w14:textId="7FBE6B28" w:rsidR="00CA505A" w:rsidRPr="00AD41E1" w:rsidRDefault="00CA505A" w:rsidP="00E86449">
            <w:pPr>
              <w:jc w:val="both"/>
              <w:rPr>
                <w:rFonts w:ascii="Arial" w:hAnsi="Arial" w:cs="Arial"/>
                <w:sz w:val="18"/>
                <w:szCs w:val="18"/>
              </w:rPr>
            </w:pPr>
            <w:r w:rsidRPr="00AD41E1">
              <w:rPr>
                <w:rFonts w:ascii="Arial" w:hAnsi="Arial" w:cs="Arial"/>
                <w:sz w:val="18"/>
                <w:szCs w:val="18"/>
              </w:rPr>
              <w:t>Registro contable incorrecto</w:t>
            </w:r>
          </w:p>
          <w:p w14:paraId="064A3286" w14:textId="67810376" w:rsidR="00CA505A" w:rsidRPr="00AD41E1" w:rsidRDefault="00CA505A" w:rsidP="00E86449">
            <w:pPr>
              <w:jc w:val="both"/>
              <w:rPr>
                <w:rFonts w:ascii="Arial" w:hAnsi="Arial" w:cs="Arial"/>
                <w:sz w:val="18"/>
                <w:szCs w:val="18"/>
              </w:rPr>
            </w:pPr>
          </w:p>
          <w:p w14:paraId="5B6EBC54" w14:textId="423BC306" w:rsidR="00CA505A" w:rsidRPr="00AD41E1" w:rsidRDefault="00CA505A" w:rsidP="00E86449">
            <w:pPr>
              <w:jc w:val="both"/>
              <w:rPr>
                <w:rFonts w:ascii="Arial" w:hAnsi="Arial" w:cs="Arial"/>
                <w:sz w:val="18"/>
                <w:szCs w:val="18"/>
              </w:rPr>
            </w:pPr>
          </w:p>
          <w:p w14:paraId="09B59539" w14:textId="162A6F98" w:rsidR="00CA505A" w:rsidRPr="00AD41E1" w:rsidRDefault="00CA505A" w:rsidP="00E86449">
            <w:pPr>
              <w:jc w:val="both"/>
              <w:rPr>
                <w:rFonts w:ascii="Arial" w:hAnsi="Arial" w:cs="Arial"/>
                <w:sz w:val="18"/>
                <w:szCs w:val="18"/>
              </w:rPr>
            </w:pPr>
          </w:p>
          <w:p w14:paraId="7507E36C" w14:textId="4AAC91D5" w:rsidR="00CA505A" w:rsidRPr="00AD41E1" w:rsidRDefault="00CA505A" w:rsidP="00E86449">
            <w:pPr>
              <w:jc w:val="both"/>
              <w:rPr>
                <w:rFonts w:ascii="Arial" w:hAnsi="Arial" w:cs="Arial"/>
                <w:sz w:val="18"/>
                <w:szCs w:val="18"/>
              </w:rPr>
            </w:pPr>
          </w:p>
          <w:p w14:paraId="59636BEC" w14:textId="56302AE1" w:rsidR="00CA505A" w:rsidRPr="00AD41E1" w:rsidRDefault="00CA505A" w:rsidP="00E86449">
            <w:pPr>
              <w:jc w:val="both"/>
              <w:rPr>
                <w:rFonts w:ascii="Arial" w:hAnsi="Arial" w:cs="Arial"/>
                <w:sz w:val="18"/>
                <w:szCs w:val="18"/>
              </w:rPr>
            </w:pPr>
          </w:p>
          <w:p w14:paraId="10E9D408" w14:textId="7577E5A9" w:rsidR="00CA505A" w:rsidRPr="00AD41E1" w:rsidRDefault="00CA505A" w:rsidP="00E86449">
            <w:pPr>
              <w:jc w:val="both"/>
              <w:rPr>
                <w:rFonts w:ascii="Arial" w:hAnsi="Arial" w:cs="Arial"/>
                <w:sz w:val="18"/>
                <w:szCs w:val="18"/>
              </w:rPr>
            </w:pPr>
          </w:p>
          <w:p w14:paraId="13B26B6D" w14:textId="3ECFDEC8" w:rsidR="00CA505A" w:rsidRPr="00AD41E1" w:rsidRDefault="00CA505A" w:rsidP="00E86449">
            <w:pPr>
              <w:jc w:val="both"/>
              <w:rPr>
                <w:rFonts w:ascii="Arial" w:hAnsi="Arial" w:cs="Arial"/>
                <w:sz w:val="18"/>
                <w:szCs w:val="18"/>
              </w:rPr>
            </w:pPr>
          </w:p>
          <w:p w14:paraId="47A2829C" w14:textId="4079805A" w:rsidR="00CA505A" w:rsidRPr="00AD41E1" w:rsidRDefault="00CA505A" w:rsidP="00E86449">
            <w:pPr>
              <w:jc w:val="both"/>
              <w:rPr>
                <w:rFonts w:ascii="Arial" w:hAnsi="Arial" w:cs="Arial"/>
                <w:sz w:val="18"/>
                <w:szCs w:val="18"/>
              </w:rPr>
            </w:pPr>
          </w:p>
          <w:p w14:paraId="103DC2D5" w14:textId="2C681975" w:rsidR="00CA505A" w:rsidRPr="00AD41E1" w:rsidRDefault="00CA505A" w:rsidP="00E86449">
            <w:pPr>
              <w:jc w:val="both"/>
              <w:rPr>
                <w:rFonts w:ascii="Arial" w:hAnsi="Arial" w:cs="Arial"/>
                <w:sz w:val="18"/>
                <w:szCs w:val="18"/>
              </w:rPr>
            </w:pPr>
          </w:p>
          <w:p w14:paraId="30A55A32" w14:textId="52820EF3" w:rsidR="00CA505A" w:rsidRPr="00AD41E1" w:rsidRDefault="00CA505A" w:rsidP="00E86449">
            <w:pPr>
              <w:jc w:val="both"/>
              <w:rPr>
                <w:rFonts w:ascii="Arial" w:hAnsi="Arial" w:cs="Arial"/>
                <w:sz w:val="18"/>
                <w:szCs w:val="18"/>
              </w:rPr>
            </w:pPr>
          </w:p>
          <w:p w14:paraId="6284517F" w14:textId="09377172" w:rsidR="00CA505A" w:rsidRPr="00AD41E1" w:rsidRDefault="00CA505A" w:rsidP="00E86449">
            <w:pPr>
              <w:jc w:val="both"/>
              <w:rPr>
                <w:rFonts w:ascii="Arial" w:hAnsi="Arial" w:cs="Arial"/>
                <w:sz w:val="18"/>
                <w:szCs w:val="18"/>
              </w:rPr>
            </w:pPr>
          </w:p>
          <w:p w14:paraId="2F07E301" w14:textId="5C9C66DE" w:rsidR="00CA505A" w:rsidRPr="00AD41E1" w:rsidRDefault="00CA505A" w:rsidP="00E86449">
            <w:pPr>
              <w:jc w:val="both"/>
              <w:rPr>
                <w:rFonts w:ascii="Arial" w:hAnsi="Arial" w:cs="Arial"/>
                <w:sz w:val="18"/>
                <w:szCs w:val="18"/>
              </w:rPr>
            </w:pPr>
          </w:p>
          <w:p w14:paraId="772333C1" w14:textId="1C855C8A" w:rsidR="00CA505A" w:rsidRPr="00AD41E1" w:rsidRDefault="00CA505A" w:rsidP="00E86449">
            <w:pPr>
              <w:jc w:val="both"/>
              <w:rPr>
                <w:rFonts w:ascii="Arial" w:hAnsi="Arial" w:cs="Arial"/>
                <w:sz w:val="18"/>
                <w:szCs w:val="18"/>
              </w:rPr>
            </w:pPr>
          </w:p>
          <w:p w14:paraId="433BE37D" w14:textId="6B930594" w:rsidR="00CA505A" w:rsidRPr="00AD41E1" w:rsidRDefault="00CA505A" w:rsidP="00E86449">
            <w:pPr>
              <w:jc w:val="both"/>
              <w:rPr>
                <w:rFonts w:ascii="Arial" w:hAnsi="Arial" w:cs="Arial"/>
                <w:sz w:val="18"/>
                <w:szCs w:val="18"/>
              </w:rPr>
            </w:pPr>
          </w:p>
          <w:p w14:paraId="0249F070" w14:textId="69999AED" w:rsidR="00CA505A" w:rsidRPr="00AD41E1" w:rsidRDefault="00CA505A" w:rsidP="00E86449">
            <w:pPr>
              <w:jc w:val="both"/>
              <w:rPr>
                <w:rFonts w:ascii="Arial" w:hAnsi="Arial" w:cs="Arial"/>
                <w:sz w:val="18"/>
                <w:szCs w:val="18"/>
              </w:rPr>
            </w:pPr>
          </w:p>
          <w:p w14:paraId="44D976AD" w14:textId="65AAB000" w:rsidR="00CA505A" w:rsidRPr="00AD41E1" w:rsidRDefault="00CA505A" w:rsidP="00E86449">
            <w:pPr>
              <w:jc w:val="both"/>
              <w:rPr>
                <w:rFonts w:ascii="Arial" w:hAnsi="Arial" w:cs="Arial"/>
                <w:sz w:val="18"/>
                <w:szCs w:val="18"/>
              </w:rPr>
            </w:pPr>
          </w:p>
          <w:p w14:paraId="602ED214" w14:textId="7F3E408C" w:rsidR="00CA505A" w:rsidRPr="00AD41E1" w:rsidRDefault="00CA505A" w:rsidP="00E86449">
            <w:pPr>
              <w:jc w:val="both"/>
              <w:rPr>
                <w:rFonts w:ascii="Arial" w:hAnsi="Arial" w:cs="Arial"/>
                <w:sz w:val="18"/>
                <w:szCs w:val="18"/>
              </w:rPr>
            </w:pPr>
          </w:p>
          <w:p w14:paraId="123F41A9" w14:textId="1FC69B2E" w:rsidR="00CA505A" w:rsidRPr="00AD41E1" w:rsidRDefault="00CA505A" w:rsidP="00E86449">
            <w:pPr>
              <w:jc w:val="both"/>
              <w:rPr>
                <w:rFonts w:ascii="Arial" w:hAnsi="Arial" w:cs="Arial"/>
                <w:sz w:val="18"/>
                <w:szCs w:val="18"/>
              </w:rPr>
            </w:pPr>
          </w:p>
          <w:p w14:paraId="213C02B0" w14:textId="163FDEA6" w:rsidR="00CA505A" w:rsidRPr="00AD41E1" w:rsidRDefault="00CA505A" w:rsidP="00E86449">
            <w:pPr>
              <w:jc w:val="both"/>
              <w:rPr>
                <w:rFonts w:ascii="Arial" w:hAnsi="Arial" w:cs="Arial"/>
                <w:sz w:val="18"/>
                <w:szCs w:val="18"/>
              </w:rPr>
            </w:pPr>
          </w:p>
          <w:p w14:paraId="2B4D4F70" w14:textId="4FED39F4" w:rsidR="00CA505A" w:rsidRPr="00AD41E1" w:rsidRDefault="00CA505A" w:rsidP="00E86449">
            <w:pPr>
              <w:jc w:val="both"/>
              <w:rPr>
                <w:rFonts w:ascii="Arial" w:hAnsi="Arial" w:cs="Arial"/>
                <w:sz w:val="18"/>
                <w:szCs w:val="18"/>
              </w:rPr>
            </w:pPr>
          </w:p>
          <w:p w14:paraId="5AD51D4E" w14:textId="3CD2271B" w:rsidR="00CA505A" w:rsidRPr="00AD41E1" w:rsidRDefault="00CA505A" w:rsidP="00E86449">
            <w:pPr>
              <w:jc w:val="both"/>
              <w:rPr>
                <w:rFonts w:ascii="Arial" w:hAnsi="Arial" w:cs="Arial"/>
                <w:sz w:val="18"/>
                <w:szCs w:val="18"/>
              </w:rPr>
            </w:pPr>
          </w:p>
          <w:p w14:paraId="6533149E" w14:textId="73AADB1F" w:rsidR="00CA505A" w:rsidRPr="00AD41E1" w:rsidRDefault="00CA505A" w:rsidP="00E86449">
            <w:pPr>
              <w:jc w:val="both"/>
              <w:rPr>
                <w:rFonts w:ascii="Arial" w:hAnsi="Arial" w:cs="Arial"/>
                <w:sz w:val="18"/>
                <w:szCs w:val="18"/>
              </w:rPr>
            </w:pPr>
          </w:p>
          <w:p w14:paraId="7CA51969" w14:textId="64CCD9BD" w:rsidR="00CA505A" w:rsidRPr="00AD41E1" w:rsidRDefault="00CA505A" w:rsidP="00E86449">
            <w:pPr>
              <w:jc w:val="both"/>
              <w:rPr>
                <w:rFonts w:ascii="Arial" w:hAnsi="Arial" w:cs="Arial"/>
                <w:sz w:val="18"/>
                <w:szCs w:val="18"/>
              </w:rPr>
            </w:pPr>
          </w:p>
          <w:p w14:paraId="21CA0699" w14:textId="5E6BD460" w:rsidR="00CA505A" w:rsidRPr="00AD41E1" w:rsidRDefault="00CA505A" w:rsidP="00E86449">
            <w:pPr>
              <w:jc w:val="both"/>
              <w:rPr>
                <w:rFonts w:ascii="Arial" w:hAnsi="Arial" w:cs="Arial"/>
                <w:sz w:val="18"/>
                <w:szCs w:val="18"/>
              </w:rPr>
            </w:pPr>
          </w:p>
          <w:p w14:paraId="69BF5AF0" w14:textId="6D1090E3" w:rsidR="00CA505A" w:rsidRPr="00AD41E1" w:rsidRDefault="00CA505A" w:rsidP="00E86449">
            <w:pPr>
              <w:jc w:val="both"/>
              <w:rPr>
                <w:rFonts w:ascii="Arial" w:hAnsi="Arial" w:cs="Arial"/>
                <w:sz w:val="18"/>
                <w:szCs w:val="18"/>
              </w:rPr>
            </w:pPr>
          </w:p>
          <w:p w14:paraId="2F933D4A" w14:textId="3EA31E38" w:rsidR="00CA505A" w:rsidRPr="00AD41E1" w:rsidRDefault="00CA505A" w:rsidP="00E86449">
            <w:pPr>
              <w:jc w:val="both"/>
              <w:rPr>
                <w:rFonts w:ascii="Arial" w:hAnsi="Arial" w:cs="Arial"/>
                <w:sz w:val="18"/>
                <w:szCs w:val="18"/>
              </w:rPr>
            </w:pPr>
          </w:p>
          <w:p w14:paraId="12CB181F" w14:textId="14692592" w:rsidR="00CA505A" w:rsidRPr="00AD41E1" w:rsidRDefault="00CA505A" w:rsidP="00E86449">
            <w:pPr>
              <w:jc w:val="both"/>
              <w:rPr>
                <w:rFonts w:ascii="Arial" w:hAnsi="Arial" w:cs="Arial"/>
                <w:sz w:val="18"/>
                <w:szCs w:val="18"/>
              </w:rPr>
            </w:pPr>
          </w:p>
          <w:p w14:paraId="20D31062" w14:textId="77777777" w:rsidR="00CA505A" w:rsidRPr="00AD41E1" w:rsidRDefault="00CA505A" w:rsidP="00E86449">
            <w:pPr>
              <w:jc w:val="both"/>
              <w:rPr>
                <w:rFonts w:ascii="Arial" w:hAnsi="Arial" w:cs="Arial"/>
                <w:sz w:val="18"/>
                <w:szCs w:val="18"/>
              </w:rPr>
            </w:pPr>
          </w:p>
          <w:p w14:paraId="08B6DE64" w14:textId="77777777" w:rsidR="000A4A27" w:rsidRPr="00AD41E1" w:rsidRDefault="000A4A27" w:rsidP="00E86449">
            <w:pPr>
              <w:jc w:val="both"/>
              <w:rPr>
                <w:rFonts w:ascii="Arial" w:hAnsi="Arial" w:cs="Arial"/>
                <w:sz w:val="18"/>
                <w:szCs w:val="18"/>
              </w:rPr>
            </w:pPr>
          </w:p>
          <w:p w14:paraId="6A7E5D72" w14:textId="77777777" w:rsidR="000A4A27" w:rsidRPr="00AD41E1" w:rsidRDefault="000A4A27" w:rsidP="00E86449">
            <w:pPr>
              <w:jc w:val="both"/>
              <w:rPr>
                <w:rFonts w:ascii="Arial" w:hAnsi="Arial" w:cs="Arial"/>
                <w:sz w:val="18"/>
                <w:szCs w:val="18"/>
              </w:rPr>
            </w:pPr>
          </w:p>
          <w:p w14:paraId="0CD3C452" w14:textId="77777777" w:rsidR="000A4A27" w:rsidRPr="00AD41E1" w:rsidRDefault="000A4A27" w:rsidP="00E86449">
            <w:pPr>
              <w:jc w:val="both"/>
              <w:rPr>
                <w:rFonts w:ascii="Arial" w:hAnsi="Arial" w:cs="Arial"/>
                <w:sz w:val="18"/>
                <w:szCs w:val="18"/>
              </w:rPr>
            </w:pPr>
          </w:p>
          <w:p w14:paraId="331F3277" w14:textId="77777777" w:rsidR="000A4A27" w:rsidRPr="00AD41E1" w:rsidRDefault="000A4A27" w:rsidP="00E86449">
            <w:pPr>
              <w:jc w:val="both"/>
              <w:rPr>
                <w:rFonts w:ascii="Arial" w:hAnsi="Arial" w:cs="Arial"/>
                <w:sz w:val="18"/>
                <w:szCs w:val="18"/>
              </w:rPr>
            </w:pPr>
          </w:p>
          <w:p w14:paraId="4EDFCD4E" w14:textId="77777777" w:rsidR="000A4A27" w:rsidRPr="00AD41E1" w:rsidRDefault="000A4A27" w:rsidP="00E86449">
            <w:pPr>
              <w:jc w:val="both"/>
              <w:rPr>
                <w:rFonts w:ascii="Arial" w:hAnsi="Arial" w:cs="Arial"/>
                <w:sz w:val="18"/>
                <w:szCs w:val="18"/>
              </w:rPr>
            </w:pPr>
          </w:p>
          <w:p w14:paraId="7AD40D83" w14:textId="77777777" w:rsidR="000A4A27" w:rsidRPr="00AD41E1" w:rsidRDefault="000A4A27" w:rsidP="00E86449">
            <w:pPr>
              <w:jc w:val="both"/>
              <w:rPr>
                <w:rFonts w:ascii="Arial" w:hAnsi="Arial" w:cs="Arial"/>
                <w:sz w:val="18"/>
                <w:szCs w:val="18"/>
              </w:rPr>
            </w:pPr>
          </w:p>
          <w:p w14:paraId="3417552C" w14:textId="77777777" w:rsidR="000A4A27" w:rsidRPr="00AD41E1" w:rsidRDefault="000A4A27" w:rsidP="00E86449">
            <w:pPr>
              <w:jc w:val="both"/>
              <w:rPr>
                <w:rFonts w:ascii="Arial" w:hAnsi="Arial" w:cs="Arial"/>
                <w:sz w:val="18"/>
                <w:szCs w:val="18"/>
              </w:rPr>
            </w:pPr>
          </w:p>
          <w:p w14:paraId="7E2B591D" w14:textId="77777777" w:rsidR="000A4A27" w:rsidRPr="00AD41E1" w:rsidRDefault="000A4A27" w:rsidP="00E86449">
            <w:pPr>
              <w:jc w:val="both"/>
              <w:rPr>
                <w:rFonts w:ascii="Arial" w:hAnsi="Arial" w:cs="Arial"/>
                <w:sz w:val="18"/>
                <w:szCs w:val="18"/>
              </w:rPr>
            </w:pPr>
          </w:p>
          <w:p w14:paraId="6006AF76" w14:textId="77777777" w:rsidR="000A4A27" w:rsidRPr="00AD41E1" w:rsidRDefault="000A4A27" w:rsidP="00E86449">
            <w:pPr>
              <w:jc w:val="both"/>
              <w:rPr>
                <w:rFonts w:ascii="Arial" w:hAnsi="Arial" w:cs="Arial"/>
                <w:sz w:val="18"/>
                <w:szCs w:val="18"/>
              </w:rPr>
            </w:pPr>
          </w:p>
          <w:p w14:paraId="7B861A81" w14:textId="77777777" w:rsidR="000A4A27" w:rsidRPr="00AD41E1" w:rsidRDefault="000A4A27" w:rsidP="00E86449">
            <w:pPr>
              <w:jc w:val="both"/>
              <w:rPr>
                <w:rFonts w:ascii="Arial" w:hAnsi="Arial" w:cs="Arial"/>
                <w:sz w:val="18"/>
                <w:szCs w:val="18"/>
              </w:rPr>
            </w:pPr>
          </w:p>
          <w:p w14:paraId="62B3C27E" w14:textId="77777777" w:rsidR="00BF3073" w:rsidRPr="00AD41E1" w:rsidRDefault="00BF3073" w:rsidP="00E86449">
            <w:pPr>
              <w:jc w:val="both"/>
              <w:rPr>
                <w:rFonts w:ascii="Arial" w:hAnsi="Arial" w:cs="Arial"/>
                <w:sz w:val="18"/>
                <w:szCs w:val="18"/>
              </w:rPr>
            </w:pPr>
          </w:p>
          <w:p w14:paraId="253950E3" w14:textId="77777777" w:rsidR="00BF3073" w:rsidRPr="00AD41E1" w:rsidRDefault="00BF3073" w:rsidP="00E86449">
            <w:pPr>
              <w:jc w:val="both"/>
              <w:rPr>
                <w:rFonts w:ascii="Arial" w:hAnsi="Arial" w:cs="Arial"/>
                <w:sz w:val="18"/>
                <w:szCs w:val="18"/>
              </w:rPr>
            </w:pPr>
          </w:p>
          <w:p w14:paraId="22E0EAA2" w14:textId="77777777" w:rsidR="00BF3073" w:rsidRPr="00AD41E1" w:rsidRDefault="00BF3073" w:rsidP="00E86449">
            <w:pPr>
              <w:jc w:val="both"/>
              <w:rPr>
                <w:rFonts w:ascii="Arial" w:hAnsi="Arial" w:cs="Arial"/>
                <w:sz w:val="18"/>
                <w:szCs w:val="18"/>
              </w:rPr>
            </w:pPr>
          </w:p>
          <w:p w14:paraId="29961E59" w14:textId="77777777" w:rsidR="00BF3073" w:rsidRPr="00AD41E1" w:rsidRDefault="00BF3073" w:rsidP="00E86449">
            <w:pPr>
              <w:jc w:val="both"/>
              <w:rPr>
                <w:rFonts w:ascii="Arial" w:hAnsi="Arial" w:cs="Arial"/>
                <w:sz w:val="18"/>
                <w:szCs w:val="18"/>
              </w:rPr>
            </w:pPr>
          </w:p>
          <w:p w14:paraId="7F16F978" w14:textId="3A52ED21" w:rsidR="000A4A27" w:rsidRPr="00AD41E1" w:rsidRDefault="000A4A27" w:rsidP="00E86449">
            <w:pPr>
              <w:jc w:val="both"/>
              <w:rPr>
                <w:rFonts w:ascii="Arial" w:hAnsi="Arial" w:cs="Arial"/>
                <w:sz w:val="18"/>
                <w:szCs w:val="18"/>
              </w:rPr>
            </w:pPr>
          </w:p>
        </w:tc>
        <w:tc>
          <w:tcPr>
            <w:tcW w:w="1161" w:type="dxa"/>
            <w:shd w:val="clear" w:color="auto" w:fill="auto"/>
          </w:tcPr>
          <w:p w14:paraId="2F6D7930" w14:textId="77777777" w:rsidR="000A4A27" w:rsidRPr="00AD41E1" w:rsidRDefault="000A4A27" w:rsidP="00E86449">
            <w:pPr>
              <w:jc w:val="both"/>
              <w:rPr>
                <w:rFonts w:ascii="Arial" w:hAnsi="Arial" w:cs="Arial"/>
                <w:sz w:val="18"/>
                <w:szCs w:val="18"/>
                <w:lang w:val="es-ES"/>
              </w:rPr>
            </w:pPr>
          </w:p>
          <w:p w14:paraId="15CF0560" w14:textId="77777777" w:rsidR="000A4A27" w:rsidRPr="00AD41E1" w:rsidRDefault="000A4A27" w:rsidP="00E86449">
            <w:pPr>
              <w:jc w:val="both"/>
              <w:rPr>
                <w:rFonts w:ascii="Arial" w:hAnsi="Arial" w:cs="Arial"/>
                <w:sz w:val="18"/>
                <w:szCs w:val="18"/>
                <w:lang w:val="es-ES"/>
              </w:rPr>
            </w:pPr>
          </w:p>
          <w:p w14:paraId="6A3A02C6" w14:textId="77777777" w:rsidR="000A4A27" w:rsidRPr="00AD41E1" w:rsidRDefault="000A4A27" w:rsidP="00E86449">
            <w:pPr>
              <w:jc w:val="both"/>
              <w:rPr>
                <w:rFonts w:ascii="Arial" w:hAnsi="Arial" w:cs="Arial"/>
                <w:sz w:val="18"/>
                <w:szCs w:val="18"/>
                <w:lang w:val="es-ES"/>
              </w:rPr>
            </w:pPr>
          </w:p>
          <w:p w14:paraId="4E894EC1" w14:textId="77777777" w:rsidR="000A4A27" w:rsidRPr="00AD41E1" w:rsidRDefault="000A4A27" w:rsidP="00E86449">
            <w:pPr>
              <w:jc w:val="both"/>
              <w:rPr>
                <w:rFonts w:ascii="Arial" w:hAnsi="Arial" w:cs="Arial"/>
                <w:sz w:val="18"/>
                <w:szCs w:val="18"/>
                <w:lang w:val="es-ES"/>
              </w:rPr>
            </w:pPr>
          </w:p>
          <w:p w14:paraId="049F2061" w14:textId="77777777" w:rsidR="000A4A27" w:rsidRPr="00AD41E1" w:rsidRDefault="000A4A27" w:rsidP="00E86449">
            <w:pPr>
              <w:jc w:val="both"/>
              <w:rPr>
                <w:rFonts w:ascii="Arial" w:hAnsi="Arial" w:cs="Arial"/>
                <w:sz w:val="18"/>
                <w:szCs w:val="18"/>
                <w:lang w:val="es-ES"/>
              </w:rPr>
            </w:pPr>
          </w:p>
          <w:p w14:paraId="67A9C9AE" w14:textId="77777777" w:rsidR="000A4A27" w:rsidRPr="00AD41E1" w:rsidRDefault="000A4A27" w:rsidP="00E86449">
            <w:pPr>
              <w:jc w:val="both"/>
              <w:rPr>
                <w:rFonts w:ascii="Arial" w:hAnsi="Arial" w:cs="Arial"/>
                <w:sz w:val="18"/>
                <w:szCs w:val="18"/>
                <w:lang w:val="es-ES"/>
              </w:rPr>
            </w:pPr>
          </w:p>
          <w:p w14:paraId="77AB0AFF" w14:textId="77777777" w:rsidR="000A4A27" w:rsidRPr="00AD41E1" w:rsidRDefault="000A4A27" w:rsidP="00E86449">
            <w:pPr>
              <w:jc w:val="both"/>
              <w:rPr>
                <w:rFonts w:ascii="Arial" w:hAnsi="Arial" w:cs="Arial"/>
                <w:sz w:val="18"/>
                <w:szCs w:val="18"/>
                <w:lang w:val="es-ES"/>
              </w:rPr>
            </w:pPr>
          </w:p>
          <w:p w14:paraId="77D1E353" w14:textId="77777777" w:rsidR="000A4A27" w:rsidRPr="00AD41E1" w:rsidRDefault="000A4A27" w:rsidP="00E86449">
            <w:pPr>
              <w:jc w:val="both"/>
              <w:rPr>
                <w:rFonts w:ascii="Arial" w:hAnsi="Arial" w:cs="Arial"/>
                <w:sz w:val="18"/>
                <w:szCs w:val="18"/>
                <w:lang w:val="es-ES"/>
              </w:rPr>
            </w:pPr>
          </w:p>
          <w:p w14:paraId="4A0AEFBF" w14:textId="77777777" w:rsidR="000A4A27" w:rsidRPr="00AD41E1" w:rsidRDefault="000A4A27" w:rsidP="00E86449">
            <w:pPr>
              <w:jc w:val="both"/>
              <w:rPr>
                <w:rFonts w:ascii="Arial" w:hAnsi="Arial" w:cs="Arial"/>
                <w:sz w:val="18"/>
                <w:szCs w:val="18"/>
                <w:lang w:val="es-ES"/>
              </w:rPr>
            </w:pPr>
          </w:p>
          <w:p w14:paraId="209C5153" w14:textId="77777777" w:rsidR="000A4A27" w:rsidRPr="00AD41E1" w:rsidRDefault="000A4A27" w:rsidP="00E86449">
            <w:pPr>
              <w:jc w:val="both"/>
              <w:rPr>
                <w:rFonts w:ascii="Arial" w:hAnsi="Arial" w:cs="Arial"/>
                <w:sz w:val="18"/>
                <w:szCs w:val="18"/>
                <w:lang w:val="es-ES"/>
              </w:rPr>
            </w:pPr>
          </w:p>
          <w:p w14:paraId="27E895F3" w14:textId="77777777" w:rsidR="000A4A27" w:rsidRPr="00AD41E1" w:rsidRDefault="000A4A27" w:rsidP="00E86449">
            <w:pPr>
              <w:jc w:val="both"/>
              <w:rPr>
                <w:rFonts w:ascii="Arial" w:hAnsi="Arial" w:cs="Arial"/>
                <w:sz w:val="18"/>
                <w:szCs w:val="18"/>
                <w:lang w:val="es-ES"/>
              </w:rPr>
            </w:pPr>
          </w:p>
          <w:p w14:paraId="20CD58FB" w14:textId="77777777" w:rsidR="000A4A27" w:rsidRPr="00AD41E1" w:rsidRDefault="000A4A27" w:rsidP="00E86449">
            <w:pPr>
              <w:jc w:val="both"/>
              <w:rPr>
                <w:rFonts w:ascii="Arial" w:hAnsi="Arial" w:cs="Arial"/>
                <w:sz w:val="18"/>
                <w:szCs w:val="18"/>
                <w:lang w:val="es-ES"/>
              </w:rPr>
            </w:pPr>
          </w:p>
          <w:p w14:paraId="00DB5686" w14:textId="77777777" w:rsidR="000A4A27" w:rsidRPr="00AD41E1" w:rsidRDefault="000A4A27" w:rsidP="00E86449">
            <w:pPr>
              <w:jc w:val="both"/>
              <w:rPr>
                <w:rFonts w:ascii="Arial" w:hAnsi="Arial" w:cs="Arial"/>
                <w:sz w:val="18"/>
                <w:szCs w:val="18"/>
                <w:lang w:val="es-ES"/>
              </w:rPr>
            </w:pPr>
          </w:p>
          <w:p w14:paraId="79931523" w14:textId="77777777" w:rsidR="00BF3073" w:rsidRPr="00AD41E1" w:rsidRDefault="00BF3073" w:rsidP="00E86449">
            <w:pPr>
              <w:jc w:val="both"/>
              <w:rPr>
                <w:rFonts w:ascii="Arial" w:hAnsi="Arial" w:cs="Arial"/>
                <w:sz w:val="18"/>
                <w:szCs w:val="18"/>
                <w:lang w:val="es-ES"/>
              </w:rPr>
            </w:pPr>
          </w:p>
          <w:p w14:paraId="1A9EE457" w14:textId="77777777" w:rsidR="00BF3073" w:rsidRPr="00AD41E1" w:rsidRDefault="00BF3073" w:rsidP="00E86449">
            <w:pPr>
              <w:jc w:val="both"/>
              <w:rPr>
                <w:rFonts w:ascii="Arial" w:hAnsi="Arial" w:cs="Arial"/>
                <w:sz w:val="18"/>
                <w:szCs w:val="18"/>
                <w:lang w:val="es-ES"/>
              </w:rPr>
            </w:pPr>
          </w:p>
          <w:p w14:paraId="5CAAAFF3" w14:textId="77777777" w:rsidR="00BF3073" w:rsidRPr="00AD41E1" w:rsidRDefault="00BF3073" w:rsidP="00E86449">
            <w:pPr>
              <w:jc w:val="both"/>
              <w:rPr>
                <w:rFonts w:ascii="Arial" w:hAnsi="Arial" w:cs="Arial"/>
                <w:sz w:val="18"/>
                <w:szCs w:val="18"/>
                <w:lang w:val="es-ES"/>
              </w:rPr>
            </w:pPr>
          </w:p>
          <w:p w14:paraId="1B2CEF05" w14:textId="77777777" w:rsidR="00BF3073" w:rsidRPr="00AD41E1" w:rsidRDefault="00BF3073" w:rsidP="00E86449">
            <w:pPr>
              <w:jc w:val="both"/>
              <w:rPr>
                <w:rFonts w:ascii="Arial" w:hAnsi="Arial" w:cs="Arial"/>
                <w:sz w:val="18"/>
                <w:szCs w:val="18"/>
                <w:lang w:val="es-ES"/>
              </w:rPr>
            </w:pPr>
          </w:p>
          <w:p w14:paraId="772B30B0" w14:textId="77777777" w:rsidR="000A4A27" w:rsidRPr="00AD41E1" w:rsidRDefault="000A4A27" w:rsidP="00E86449">
            <w:pPr>
              <w:jc w:val="both"/>
              <w:rPr>
                <w:rFonts w:ascii="Arial" w:hAnsi="Arial" w:cs="Arial"/>
                <w:sz w:val="18"/>
                <w:szCs w:val="18"/>
              </w:rPr>
            </w:pPr>
          </w:p>
          <w:p w14:paraId="12357B35" w14:textId="77777777" w:rsidR="00AF0A6A" w:rsidRPr="00AD41E1" w:rsidRDefault="00AF0A6A" w:rsidP="00E86449">
            <w:pPr>
              <w:jc w:val="both"/>
              <w:rPr>
                <w:rFonts w:ascii="Arial" w:hAnsi="Arial" w:cs="Arial"/>
                <w:sz w:val="18"/>
                <w:szCs w:val="18"/>
              </w:rPr>
            </w:pPr>
          </w:p>
          <w:p w14:paraId="100C1041" w14:textId="77777777" w:rsidR="00AF0A6A" w:rsidRPr="00AD41E1" w:rsidRDefault="00AF0A6A" w:rsidP="00E86449">
            <w:pPr>
              <w:jc w:val="both"/>
              <w:rPr>
                <w:rFonts w:ascii="Arial" w:hAnsi="Arial" w:cs="Arial"/>
                <w:sz w:val="18"/>
                <w:szCs w:val="18"/>
              </w:rPr>
            </w:pPr>
          </w:p>
          <w:p w14:paraId="38A4BCC3" w14:textId="77777777" w:rsidR="00AF0A6A" w:rsidRPr="00AD41E1" w:rsidRDefault="00AF0A6A" w:rsidP="00E86449">
            <w:pPr>
              <w:jc w:val="both"/>
              <w:rPr>
                <w:rFonts w:ascii="Arial" w:hAnsi="Arial" w:cs="Arial"/>
                <w:sz w:val="18"/>
                <w:szCs w:val="18"/>
              </w:rPr>
            </w:pPr>
          </w:p>
          <w:p w14:paraId="110BCFBE" w14:textId="77777777" w:rsidR="00AF0A6A" w:rsidRPr="00AD41E1" w:rsidRDefault="00AF0A6A" w:rsidP="00E86449">
            <w:pPr>
              <w:jc w:val="both"/>
              <w:rPr>
                <w:rFonts w:ascii="Arial" w:hAnsi="Arial" w:cs="Arial"/>
                <w:sz w:val="18"/>
                <w:szCs w:val="18"/>
              </w:rPr>
            </w:pPr>
          </w:p>
          <w:p w14:paraId="242DBB36" w14:textId="77777777" w:rsidR="00AF0A6A" w:rsidRPr="00AD41E1" w:rsidRDefault="00AF0A6A" w:rsidP="00E86449">
            <w:pPr>
              <w:jc w:val="both"/>
              <w:rPr>
                <w:rFonts w:ascii="Arial" w:hAnsi="Arial" w:cs="Arial"/>
                <w:sz w:val="18"/>
                <w:szCs w:val="18"/>
              </w:rPr>
            </w:pPr>
          </w:p>
          <w:p w14:paraId="3C48E7C1" w14:textId="77777777" w:rsidR="00AF0A6A" w:rsidRPr="00AD41E1" w:rsidRDefault="00AF0A6A" w:rsidP="00E86449">
            <w:pPr>
              <w:jc w:val="both"/>
              <w:rPr>
                <w:rFonts w:ascii="Arial" w:hAnsi="Arial" w:cs="Arial"/>
                <w:sz w:val="18"/>
                <w:szCs w:val="18"/>
              </w:rPr>
            </w:pPr>
          </w:p>
          <w:p w14:paraId="2EEE2099" w14:textId="77777777" w:rsidR="00AF0A6A" w:rsidRPr="00AD41E1" w:rsidRDefault="00AF0A6A" w:rsidP="00E86449">
            <w:pPr>
              <w:jc w:val="both"/>
              <w:rPr>
                <w:rFonts w:ascii="Arial" w:hAnsi="Arial" w:cs="Arial"/>
                <w:sz w:val="18"/>
                <w:szCs w:val="18"/>
              </w:rPr>
            </w:pPr>
          </w:p>
          <w:p w14:paraId="490D3C25" w14:textId="77777777" w:rsidR="00AF0A6A" w:rsidRPr="00AD41E1" w:rsidRDefault="00AF0A6A" w:rsidP="00E86449">
            <w:pPr>
              <w:jc w:val="both"/>
              <w:rPr>
                <w:rFonts w:ascii="Arial" w:hAnsi="Arial" w:cs="Arial"/>
                <w:sz w:val="18"/>
                <w:szCs w:val="18"/>
              </w:rPr>
            </w:pPr>
          </w:p>
          <w:p w14:paraId="10C7D378" w14:textId="77777777" w:rsidR="00AF0A6A" w:rsidRPr="00AD41E1" w:rsidRDefault="00AF0A6A" w:rsidP="00E86449">
            <w:pPr>
              <w:jc w:val="both"/>
              <w:rPr>
                <w:rFonts w:ascii="Arial" w:hAnsi="Arial" w:cs="Arial"/>
                <w:sz w:val="18"/>
                <w:szCs w:val="18"/>
              </w:rPr>
            </w:pPr>
          </w:p>
          <w:p w14:paraId="2267F2E5" w14:textId="77777777" w:rsidR="00AF0A6A" w:rsidRPr="00AD41E1" w:rsidRDefault="00AF0A6A" w:rsidP="00E86449">
            <w:pPr>
              <w:jc w:val="both"/>
              <w:rPr>
                <w:rFonts w:ascii="Arial" w:hAnsi="Arial" w:cs="Arial"/>
                <w:sz w:val="18"/>
                <w:szCs w:val="18"/>
              </w:rPr>
            </w:pPr>
          </w:p>
          <w:p w14:paraId="49F68FCB" w14:textId="77777777" w:rsidR="00AF0A6A" w:rsidRPr="00AD41E1" w:rsidRDefault="00AF0A6A" w:rsidP="00E86449">
            <w:pPr>
              <w:jc w:val="both"/>
              <w:rPr>
                <w:rFonts w:ascii="Arial" w:hAnsi="Arial" w:cs="Arial"/>
                <w:sz w:val="18"/>
                <w:szCs w:val="18"/>
              </w:rPr>
            </w:pPr>
          </w:p>
          <w:p w14:paraId="33FD24BD" w14:textId="77777777" w:rsidR="00AF0A6A" w:rsidRPr="00AD41E1" w:rsidRDefault="00AF0A6A" w:rsidP="00E86449">
            <w:pPr>
              <w:jc w:val="both"/>
              <w:rPr>
                <w:rFonts w:ascii="Arial" w:hAnsi="Arial" w:cs="Arial"/>
                <w:sz w:val="18"/>
                <w:szCs w:val="18"/>
              </w:rPr>
            </w:pPr>
          </w:p>
          <w:p w14:paraId="2648A7CE" w14:textId="77777777" w:rsidR="00AF0A6A" w:rsidRPr="00AD41E1" w:rsidRDefault="00AF0A6A" w:rsidP="00E86449">
            <w:pPr>
              <w:jc w:val="both"/>
              <w:rPr>
                <w:rFonts w:ascii="Arial" w:hAnsi="Arial" w:cs="Arial"/>
                <w:sz w:val="18"/>
                <w:szCs w:val="18"/>
              </w:rPr>
            </w:pPr>
          </w:p>
          <w:p w14:paraId="3ECF0223" w14:textId="77777777" w:rsidR="00AF0A6A" w:rsidRPr="00AD41E1" w:rsidRDefault="00AF0A6A" w:rsidP="00E86449">
            <w:pPr>
              <w:jc w:val="both"/>
              <w:rPr>
                <w:rFonts w:ascii="Arial" w:hAnsi="Arial" w:cs="Arial"/>
                <w:sz w:val="18"/>
                <w:szCs w:val="18"/>
              </w:rPr>
            </w:pPr>
          </w:p>
          <w:p w14:paraId="438F4006" w14:textId="77777777" w:rsidR="00AF0A6A" w:rsidRPr="00AD41E1" w:rsidRDefault="00AF0A6A" w:rsidP="00E86449">
            <w:pPr>
              <w:jc w:val="both"/>
              <w:rPr>
                <w:rFonts w:ascii="Arial" w:hAnsi="Arial" w:cs="Arial"/>
                <w:sz w:val="18"/>
                <w:szCs w:val="18"/>
              </w:rPr>
            </w:pPr>
          </w:p>
          <w:p w14:paraId="09031D72" w14:textId="77777777" w:rsidR="00AF0A6A" w:rsidRPr="00AD41E1" w:rsidRDefault="00AF0A6A" w:rsidP="00E86449">
            <w:pPr>
              <w:jc w:val="both"/>
              <w:rPr>
                <w:rFonts w:ascii="Arial" w:hAnsi="Arial" w:cs="Arial"/>
                <w:sz w:val="18"/>
                <w:szCs w:val="18"/>
              </w:rPr>
            </w:pPr>
          </w:p>
          <w:p w14:paraId="657CB320" w14:textId="77777777" w:rsidR="00AF0A6A" w:rsidRPr="00AD41E1" w:rsidRDefault="00AF0A6A" w:rsidP="00E86449">
            <w:pPr>
              <w:jc w:val="both"/>
              <w:rPr>
                <w:rFonts w:ascii="Arial" w:hAnsi="Arial" w:cs="Arial"/>
                <w:sz w:val="18"/>
                <w:szCs w:val="18"/>
              </w:rPr>
            </w:pPr>
          </w:p>
          <w:p w14:paraId="5D682821" w14:textId="77777777" w:rsidR="00AF0A6A" w:rsidRPr="00AD41E1" w:rsidRDefault="00AF0A6A" w:rsidP="00E86449">
            <w:pPr>
              <w:jc w:val="both"/>
              <w:rPr>
                <w:rFonts w:ascii="Arial" w:hAnsi="Arial" w:cs="Arial"/>
                <w:sz w:val="18"/>
                <w:szCs w:val="18"/>
              </w:rPr>
            </w:pPr>
          </w:p>
          <w:p w14:paraId="2D6A4BC5" w14:textId="77777777" w:rsidR="00AF0A6A" w:rsidRPr="00AD41E1" w:rsidRDefault="00AF0A6A" w:rsidP="00E86449">
            <w:pPr>
              <w:jc w:val="both"/>
              <w:rPr>
                <w:rFonts w:ascii="Arial" w:hAnsi="Arial" w:cs="Arial"/>
                <w:sz w:val="18"/>
                <w:szCs w:val="18"/>
              </w:rPr>
            </w:pPr>
          </w:p>
          <w:p w14:paraId="57B16D02" w14:textId="77777777" w:rsidR="00AF0A6A" w:rsidRPr="00AD41E1" w:rsidRDefault="00AF0A6A" w:rsidP="00E86449">
            <w:pPr>
              <w:jc w:val="both"/>
              <w:rPr>
                <w:rFonts w:ascii="Arial" w:hAnsi="Arial" w:cs="Arial"/>
                <w:sz w:val="18"/>
                <w:szCs w:val="18"/>
              </w:rPr>
            </w:pPr>
          </w:p>
          <w:p w14:paraId="0E7A2229" w14:textId="77777777" w:rsidR="00AF0A6A" w:rsidRPr="00AD41E1" w:rsidRDefault="00AF0A6A" w:rsidP="00E86449">
            <w:pPr>
              <w:jc w:val="both"/>
              <w:rPr>
                <w:rFonts w:ascii="Arial" w:hAnsi="Arial" w:cs="Arial"/>
                <w:sz w:val="18"/>
                <w:szCs w:val="18"/>
              </w:rPr>
            </w:pPr>
          </w:p>
          <w:p w14:paraId="2430361E" w14:textId="77777777" w:rsidR="00AF0A6A" w:rsidRPr="00AD41E1" w:rsidRDefault="00AF0A6A" w:rsidP="00E86449">
            <w:pPr>
              <w:jc w:val="both"/>
              <w:rPr>
                <w:rFonts w:ascii="Arial" w:hAnsi="Arial" w:cs="Arial"/>
                <w:sz w:val="18"/>
                <w:szCs w:val="18"/>
              </w:rPr>
            </w:pPr>
          </w:p>
          <w:p w14:paraId="4B113271" w14:textId="77777777" w:rsidR="00AF0A6A" w:rsidRPr="00AD41E1" w:rsidRDefault="00AF0A6A" w:rsidP="00E86449">
            <w:pPr>
              <w:jc w:val="both"/>
              <w:rPr>
                <w:rFonts w:ascii="Arial" w:hAnsi="Arial" w:cs="Arial"/>
                <w:sz w:val="18"/>
                <w:szCs w:val="18"/>
              </w:rPr>
            </w:pPr>
          </w:p>
          <w:p w14:paraId="50D029DD" w14:textId="77777777" w:rsidR="00AF0A6A" w:rsidRPr="00AD41E1" w:rsidRDefault="00AF0A6A" w:rsidP="00E86449">
            <w:pPr>
              <w:jc w:val="both"/>
              <w:rPr>
                <w:rFonts w:ascii="Arial" w:hAnsi="Arial" w:cs="Arial"/>
                <w:sz w:val="18"/>
                <w:szCs w:val="18"/>
              </w:rPr>
            </w:pPr>
          </w:p>
          <w:p w14:paraId="0507F4C9" w14:textId="77777777" w:rsidR="00AF0A6A" w:rsidRPr="00AD41E1" w:rsidRDefault="00AF0A6A" w:rsidP="00E86449">
            <w:pPr>
              <w:jc w:val="both"/>
              <w:rPr>
                <w:rFonts w:ascii="Arial" w:hAnsi="Arial" w:cs="Arial"/>
                <w:sz w:val="18"/>
                <w:szCs w:val="18"/>
              </w:rPr>
            </w:pPr>
          </w:p>
          <w:p w14:paraId="25DA6251" w14:textId="0F8E2312" w:rsidR="00AF0A6A" w:rsidRPr="00AD41E1" w:rsidRDefault="00AF0A6A" w:rsidP="00E86449">
            <w:pPr>
              <w:jc w:val="both"/>
              <w:rPr>
                <w:rFonts w:ascii="Arial" w:hAnsi="Arial" w:cs="Arial"/>
                <w:sz w:val="18"/>
                <w:szCs w:val="18"/>
              </w:rPr>
            </w:pPr>
            <w:r w:rsidRPr="00AD41E1">
              <w:rPr>
                <w:rFonts w:ascii="Arial" w:hAnsi="Arial" w:cs="Arial"/>
                <w:sz w:val="18"/>
                <w:szCs w:val="18"/>
              </w:rPr>
              <w:t xml:space="preserve">33 numeral 1 </w:t>
            </w:r>
            <w:r w:rsidR="47D7A233" w:rsidRPr="00AD41E1">
              <w:rPr>
                <w:rFonts w:ascii="Arial" w:hAnsi="Arial" w:cs="Arial"/>
                <w:sz w:val="18"/>
                <w:szCs w:val="18"/>
              </w:rPr>
              <w:t xml:space="preserve">y 41 </w:t>
            </w:r>
            <w:r w:rsidRPr="00AD41E1">
              <w:rPr>
                <w:rFonts w:ascii="Arial" w:hAnsi="Arial" w:cs="Arial"/>
                <w:sz w:val="18"/>
                <w:szCs w:val="18"/>
              </w:rPr>
              <w:t>del RF</w:t>
            </w:r>
          </w:p>
        </w:tc>
      </w:tr>
      <w:bookmarkEnd w:id="1"/>
      <w:tr w:rsidR="00BD2D33" w:rsidRPr="00AD41E1" w14:paraId="79935E43" w14:textId="77777777" w:rsidTr="2D394340">
        <w:trPr>
          <w:jc w:val="center"/>
        </w:trPr>
        <w:tc>
          <w:tcPr>
            <w:tcW w:w="483" w:type="dxa"/>
          </w:tcPr>
          <w:p w14:paraId="37EECFDF" w14:textId="77777777" w:rsidR="00260F62" w:rsidRPr="00AD41E1" w:rsidRDefault="001C7851" w:rsidP="00E86449">
            <w:pPr>
              <w:jc w:val="center"/>
              <w:rPr>
                <w:rFonts w:ascii="Arial" w:hAnsi="Arial" w:cs="Arial"/>
                <w:sz w:val="18"/>
                <w:szCs w:val="18"/>
              </w:rPr>
            </w:pPr>
            <w:r w:rsidRPr="00AD41E1">
              <w:rPr>
                <w:rFonts w:ascii="Arial" w:hAnsi="Arial" w:cs="Arial"/>
                <w:sz w:val="18"/>
                <w:szCs w:val="18"/>
              </w:rPr>
              <w:lastRenderedPageBreak/>
              <w:t>8</w:t>
            </w:r>
          </w:p>
        </w:tc>
        <w:tc>
          <w:tcPr>
            <w:tcW w:w="5056" w:type="dxa"/>
          </w:tcPr>
          <w:p w14:paraId="5FA95EE6" w14:textId="77777777" w:rsidR="00AE2725" w:rsidRPr="00AD41E1" w:rsidRDefault="00AE2725" w:rsidP="00E86449">
            <w:pPr>
              <w:pStyle w:val="NormalWeb"/>
              <w:rPr>
                <w:b/>
                <w:bCs/>
                <w:color w:val="auto"/>
              </w:rPr>
            </w:pPr>
            <w:r w:rsidRPr="00AD41E1">
              <w:rPr>
                <w:b/>
                <w:bCs/>
                <w:color w:val="auto"/>
              </w:rPr>
              <w:t>Servicios generales</w:t>
            </w:r>
          </w:p>
          <w:p w14:paraId="7FAA82EE" w14:textId="77777777" w:rsidR="00AE2725" w:rsidRPr="00AD41E1" w:rsidRDefault="00AE2725" w:rsidP="00E86449">
            <w:pPr>
              <w:pStyle w:val="NormalWeb"/>
              <w:rPr>
                <w:color w:val="auto"/>
              </w:rPr>
            </w:pPr>
          </w:p>
          <w:p w14:paraId="4B6DDB72" w14:textId="77777777" w:rsidR="00AE2725" w:rsidRPr="00AD41E1" w:rsidRDefault="00AE2725" w:rsidP="00E86449">
            <w:pPr>
              <w:pStyle w:val="NormalWeb"/>
              <w:rPr>
                <w:color w:val="auto"/>
              </w:rPr>
            </w:pPr>
            <w:r w:rsidRPr="00AD41E1">
              <w:rPr>
                <w:color w:val="auto"/>
              </w:rPr>
              <w:t>De la verificación a la balanza de comprobación al 31 de diciembre de 2020, cuenta Gastos de Operación Ordinaria, no se reportan gastos referentes a su oficina. Conviene señalar, que de la verificación a la contabilidad no se reportan bienes inmuebles, por lo cual, si dicha oficina es otorgada en comodato, representa un ingreso para su partido, mismo que debe ser reportado como una aportación en especie de militantes o simpatizantes.</w:t>
            </w:r>
          </w:p>
          <w:p w14:paraId="50888F56" w14:textId="77777777" w:rsidR="00AE2725" w:rsidRPr="00AD41E1" w:rsidRDefault="00AE2725" w:rsidP="00E86449">
            <w:pPr>
              <w:pStyle w:val="NormalWeb"/>
              <w:rPr>
                <w:color w:val="auto"/>
              </w:rPr>
            </w:pPr>
          </w:p>
          <w:p w14:paraId="21EFB7CD" w14:textId="77777777" w:rsidR="00AE2725" w:rsidRPr="00AD41E1" w:rsidRDefault="00AE2725" w:rsidP="00E86449">
            <w:pPr>
              <w:pStyle w:val="NormalWeb"/>
              <w:rPr>
                <w:color w:val="auto"/>
              </w:rPr>
            </w:pPr>
            <w:r w:rsidRPr="00AD41E1">
              <w:rPr>
                <w:color w:val="auto"/>
              </w:rPr>
              <w:t xml:space="preserve">Con la finalidad de salvaguardar la garantía de audiencia del sujeto obligado, mediante oficio INE/UTF/DA/43271/2021 notificado el 29 de octubre de 2021, se hicieron de su conocimiento los errores y omisiones que se determinaron de la revisión de los registros realizados en el SIF. </w:t>
            </w:r>
          </w:p>
          <w:p w14:paraId="046AF9FC" w14:textId="77777777" w:rsidR="00AE2725" w:rsidRPr="00AD41E1" w:rsidRDefault="00AE2725" w:rsidP="00E86449">
            <w:pPr>
              <w:pStyle w:val="NormalWeb"/>
              <w:rPr>
                <w:color w:val="auto"/>
              </w:rPr>
            </w:pPr>
          </w:p>
          <w:p w14:paraId="1704E91A" w14:textId="77777777" w:rsidR="00AE2725" w:rsidRPr="00AD41E1" w:rsidRDefault="00AE2725" w:rsidP="00E86449">
            <w:pPr>
              <w:pStyle w:val="NormalWeb"/>
              <w:rPr>
                <w:color w:val="auto"/>
              </w:rPr>
            </w:pPr>
            <w:r w:rsidRPr="00AD41E1">
              <w:rPr>
                <w:color w:val="auto"/>
              </w:rPr>
              <w:t xml:space="preserve">Con escrito de respuesta de fecha 16 de noviembre de 2021, el sujeto obligado manifestó lo que a la letra se transcribe: </w:t>
            </w:r>
          </w:p>
          <w:p w14:paraId="326F58E5" w14:textId="77777777" w:rsidR="00AE2725" w:rsidRPr="00AD41E1" w:rsidRDefault="00AE2725" w:rsidP="00E86449">
            <w:pPr>
              <w:pStyle w:val="NormalWeb"/>
              <w:rPr>
                <w:color w:val="auto"/>
              </w:rPr>
            </w:pPr>
          </w:p>
          <w:p w14:paraId="74B229D9" w14:textId="77777777" w:rsidR="00AE2725" w:rsidRPr="00AD41E1" w:rsidRDefault="00AE2725" w:rsidP="00E86449">
            <w:pPr>
              <w:pStyle w:val="NormalWeb"/>
              <w:rPr>
                <w:color w:val="auto"/>
              </w:rPr>
            </w:pPr>
            <w:r w:rsidRPr="00AD41E1">
              <w:rPr>
                <w:color w:val="auto"/>
              </w:rPr>
              <w:t xml:space="preserve">“Aclaración A la fecha de la presentación de este informe se está integrando la información para dar respuesta a la observación señalada.” </w:t>
            </w:r>
          </w:p>
          <w:p w14:paraId="71FC4FCF" w14:textId="77777777" w:rsidR="00AE2725" w:rsidRPr="00AD41E1" w:rsidRDefault="00AE2725" w:rsidP="00E86449">
            <w:pPr>
              <w:pStyle w:val="NormalWeb"/>
              <w:rPr>
                <w:color w:val="auto"/>
              </w:rPr>
            </w:pPr>
          </w:p>
          <w:p w14:paraId="778E9A47" w14:textId="77777777" w:rsidR="00AE2725" w:rsidRPr="00AD41E1" w:rsidRDefault="00AE2725" w:rsidP="00E86449">
            <w:pPr>
              <w:pStyle w:val="NormalWeb"/>
              <w:rPr>
                <w:color w:val="auto"/>
              </w:rPr>
            </w:pPr>
            <w:r w:rsidRPr="00AD41E1">
              <w:rPr>
                <w:color w:val="auto"/>
              </w:rPr>
              <w:t>Del análisis a la respuesta del sujeto obligado y de la revisión a los diferentes apartados del SIF, se constató que el sujeto obligado omitió presentar la información de gastos referentes a su oficina.  </w:t>
            </w:r>
          </w:p>
          <w:p w14:paraId="34C18D28" w14:textId="77777777" w:rsidR="00AE2725" w:rsidRPr="00AD41E1" w:rsidRDefault="00AE2725" w:rsidP="00E86449">
            <w:pPr>
              <w:pStyle w:val="NormalWeb"/>
              <w:rPr>
                <w:color w:val="auto"/>
              </w:rPr>
            </w:pPr>
          </w:p>
          <w:p w14:paraId="0050F8A6" w14:textId="77777777" w:rsidR="00AE2725" w:rsidRPr="00AD41E1" w:rsidRDefault="00AE2725" w:rsidP="00E86449">
            <w:pPr>
              <w:pStyle w:val="NormalWeb"/>
              <w:rPr>
                <w:color w:val="auto"/>
              </w:rPr>
            </w:pPr>
            <w:r w:rsidRPr="00AD41E1">
              <w:rPr>
                <w:color w:val="auto"/>
              </w:rPr>
              <w:t>Se le solicita presentar en el SIF lo siguiente:</w:t>
            </w:r>
          </w:p>
          <w:p w14:paraId="3D5FA5DD" w14:textId="77777777" w:rsidR="00AE2725" w:rsidRPr="00AD41E1" w:rsidRDefault="00AE2725" w:rsidP="00E86449">
            <w:pPr>
              <w:pStyle w:val="NormalWeb"/>
              <w:rPr>
                <w:color w:val="auto"/>
              </w:rPr>
            </w:pPr>
          </w:p>
          <w:p w14:paraId="196AD38D" w14:textId="77777777" w:rsidR="00AE2725" w:rsidRPr="00AD41E1" w:rsidRDefault="00AE2725" w:rsidP="00E86449">
            <w:pPr>
              <w:pStyle w:val="NormalWeb"/>
              <w:rPr>
                <w:color w:val="auto"/>
              </w:rPr>
            </w:pPr>
            <w:r w:rsidRPr="00AD41E1">
              <w:rPr>
                <w:color w:val="auto"/>
              </w:rPr>
              <w:t>En caso de que los gastos hayan sido realizados por el sujeto obligado:</w:t>
            </w:r>
          </w:p>
          <w:p w14:paraId="324275EE" w14:textId="77777777" w:rsidR="00AE2725" w:rsidRPr="00AD41E1" w:rsidRDefault="00AE2725" w:rsidP="00E86449">
            <w:pPr>
              <w:pStyle w:val="NormalWeb"/>
              <w:rPr>
                <w:color w:val="auto"/>
              </w:rPr>
            </w:pPr>
          </w:p>
          <w:p w14:paraId="3AB2FDA8" w14:textId="77777777" w:rsidR="00AE2725" w:rsidRPr="00AD41E1" w:rsidRDefault="00AE2725" w:rsidP="00E86449">
            <w:pPr>
              <w:pStyle w:val="NormalWeb"/>
              <w:rPr>
                <w:color w:val="auto"/>
              </w:rPr>
            </w:pPr>
            <w:r w:rsidRPr="00AD41E1">
              <w:rPr>
                <w:color w:val="auto"/>
              </w:rPr>
              <w:t>• El o los comprobantes que amparen los gastos efectuados con todos los requisitos establecidos en la normativa.</w:t>
            </w:r>
          </w:p>
          <w:p w14:paraId="7FB9F9D5" w14:textId="77777777" w:rsidR="00AE2725" w:rsidRPr="00AD41E1" w:rsidRDefault="00AE2725" w:rsidP="00E86449">
            <w:pPr>
              <w:pStyle w:val="NormalWeb"/>
              <w:rPr>
                <w:color w:val="auto"/>
              </w:rPr>
            </w:pPr>
          </w:p>
          <w:p w14:paraId="1CB25E7C" w14:textId="77777777" w:rsidR="00AE2725" w:rsidRPr="00AD41E1" w:rsidRDefault="00AE2725" w:rsidP="00E86449">
            <w:pPr>
              <w:pStyle w:val="NormalWeb"/>
              <w:rPr>
                <w:color w:val="auto"/>
              </w:rPr>
            </w:pPr>
            <w:r w:rsidRPr="00AD41E1">
              <w:rPr>
                <w:color w:val="auto"/>
              </w:rPr>
              <w:t>• Las evidencias del pago y en caso de que éstos hubiesen excedido lo equivalente a 90 UMA, las copias de los cheques correspondientes con la leyenda “para abono en cuenta del beneficiario” o de las transferencias bancarias.</w:t>
            </w:r>
          </w:p>
          <w:p w14:paraId="01DF8980" w14:textId="77777777" w:rsidR="00AE2725" w:rsidRPr="00AD41E1" w:rsidRDefault="00AE2725" w:rsidP="00E86449">
            <w:pPr>
              <w:pStyle w:val="NormalWeb"/>
              <w:rPr>
                <w:color w:val="auto"/>
              </w:rPr>
            </w:pPr>
          </w:p>
          <w:p w14:paraId="77AAADCB" w14:textId="77777777" w:rsidR="00AE2725" w:rsidRPr="00AD41E1" w:rsidRDefault="00AE2725" w:rsidP="00E86449">
            <w:pPr>
              <w:pStyle w:val="NormalWeb"/>
              <w:rPr>
                <w:color w:val="auto"/>
              </w:rPr>
            </w:pPr>
            <w:r w:rsidRPr="00AD41E1">
              <w:rPr>
                <w:color w:val="auto"/>
              </w:rPr>
              <w:t>• El o los contratos de arrendamiento, adquisición de bienes y prestación de servicios, debidamente requisitados y firmados.</w:t>
            </w:r>
          </w:p>
          <w:p w14:paraId="69DA2AB9" w14:textId="77777777" w:rsidR="00AE2725" w:rsidRPr="00AD41E1" w:rsidRDefault="00AE2725" w:rsidP="00E86449">
            <w:pPr>
              <w:pStyle w:val="NormalWeb"/>
              <w:rPr>
                <w:color w:val="auto"/>
              </w:rPr>
            </w:pPr>
          </w:p>
          <w:p w14:paraId="71A5F437" w14:textId="77777777" w:rsidR="00AE2725" w:rsidRPr="00AD41E1" w:rsidRDefault="00AE2725" w:rsidP="00E86449">
            <w:pPr>
              <w:pStyle w:val="NormalWeb"/>
              <w:rPr>
                <w:color w:val="auto"/>
              </w:rPr>
            </w:pPr>
            <w:r w:rsidRPr="00AD41E1">
              <w:rPr>
                <w:color w:val="auto"/>
              </w:rPr>
              <w:t>• El o los avisos de contratación respectivos. En caso de que correspondan a aportaciones en especie.</w:t>
            </w:r>
          </w:p>
          <w:p w14:paraId="0696C93C" w14:textId="77777777" w:rsidR="00AE2725" w:rsidRPr="00AD41E1" w:rsidRDefault="00AE2725" w:rsidP="00E86449">
            <w:pPr>
              <w:pStyle w:val="NormalWeb"/>
              <w:rPr>
                <w:color w:val="auto"/>
              </w:rPr>
            </w:pPr>
          </w:p>
          <w:p w14:paraId="61B2C1F6" w14:textId="77777777" w:rsidR="00AE2725" w:rsidRPr="00AD41E1" w:rsidRDefault="00AE2725" w:rsidP="00E86449">
            <w:pPr>
              <w:pStyle w:val="NormalWeb"/>
              <w:rPr>
                <w:color w:val="auto"/>
              </w:rPr>
            </w:pPr>
            <w:r w:rsidRPr="00AD41E1">
              <w:rPr>
                <w:color w:val="auto"/>
              </w:rPr>
              <w:t>• El o los recibos de aportación con la totalidad de requisitos establecidos en la normativa.</w:t>
            </w:r>
          </w:p>
          <w:p w14:paraId="21C7D8EE" w14:textId="77777777" w:rsidR="00AE2725" w:rsidRPr="00AD41E1" w:rsidRDefault="00AE2725" w:rsidP="00E86449">
            <w:pPr>
              <w:pStyle w:val="NormalWeb"/>
              <w:rPr>
                <w:color w:val="auto"/>
              </w:rPr>
            </w:pPr>
          </w:p>
          <w:p w14:paraId="0AD9DEC8" w14:textId="77777777" w:rsidR="00AE2725" w:rsidRPr="00AD41E1" w:rsidRDefault="00AE2725" w:rsidP="00E86449">
            <w:pPr>
              <w:pStyle w:val="NormalWeb"/>
              <w:rPr>
                <w:color w:val="auto"/>
              </w:rPr>
            </w:pPr>
            <w:r w:rsidRPr="00AD41E1">
              <w:rPr>
                <w:color w:val="auto"/>
              </w:rPr>
              <w:t>• El o los contratos de comodato debidamente requisitados y firmados.</w:t>
            </w:r>
          </w:p>
          <w:p w14:paraId="63445A99" w14:textId="77777777" w:rsidR="00AE2725" w:rsidRPr="00AD41E1" w:rsidRDefault="00AE2725" w:rsidP="00E86449">
            <w:pPr>
              <w:pStyle w:val="NormalWeb"/>
              <w:rPr>
                <w:color w:val="auto"/>
              </w:rPr>
            </w:pPr>
          </w:p>
          <w:p w14:paraId="50548569" w14:textId="77777777" w:rsidR="00AE2725" w:rsidRPr="00AD41E1" w:rsidRDefault="00AE2725" w:rsidP="00E86449">
            <w:pPr>
              <w:pStyle w:val="NormalWeb"/>
              <w:rPr>
                <w:color w:val="auto"/>
              </w:rPr>
            </w:pPr>
            <w:r w:rsidRPr="00AD41E1">
              <w:rPr>
                <w:color w:val="auto"/>
              </w:rPr>
              <w:t>• El control de folios que establece el RF, en donde se identifiquen los recibos utilizados, cancelados y pendientes de utilizar.</w:t>
            </w:r>
          </w:p>
          <w:p w14:paraId="558EE137" w14:textId="77777777" w:rsidR="00AE2725" w:rsidRPr="00AD41E1" w:rsidRDefault="00AE2725" w:rsidP="00E86449">
            <w:pPr>
              <w:pStyle w:val="NormalWeb"/>
              <w:rPr>
                <w:color w:val="auto"/>
              </w:rPr>
            </w:pPr>
          </w:p>
          <w:p w14:paraId="6562CD2D" w14:textId="77777777" w:rsidR="00AE2725" w:rsidRPr="00AD41E1" w:rsidRDefault="00AE2725" w:rsidP="00E86449">
            <w:pPr>
              <w:pStyle w:val="NormalWeb"/>
              <w:rPr>
                <w:color w:val="auto"/>
              </w:rPr>
            </w:pPr>
            <w:r w:rsidRPr="00AD41E1">
              <w:rPr>
                <w:color w:val="auto"/>
              </w:rPr>
              <w:t>• Dos cotizaciones de proveedores o prestadores de servicios, por cada aportación realizada.</w:t>
            </w:r>
          </w:p>
          <w:p w14:paraId="1A661B28" w14:textId="77777777" w:rsidR="00AE2725" w:rsidRPr="00AD41E1" w:rsidRDefault="00AE2725" w:rsidP="00E86449">
            <w:pPr>
              <w:pStyle w:val="NormalWeb"/>
              <w:rPr>
                <w:color w:val="auto"/>
              </w:rPr>
            </w:pPr>
          </w:p>
          <w:p w14:paraId="5A2C7EE8" w14:textId="77777777" w:rsidR="00AE2725" w:rsidRPr="00AD41E1" w:rsidRDefault="00AE2725" w:rsidP="00E86449">
            <w:pPr>
              <w:pStyle w:val="NormalWeb"/>
              <w:rPr>
                <w:color w:val="auto"/>
              </w:rPr>
            </w:pPr>
            <w:r w:rsidRPr="00AD41E1">
              <w:rPr>
                <w:color w:val="auto"/>
              </w:rPr>
              <w:t>• Evidencia de la credencial para votar de los aportantes. En todos los casos:</w:t>
            </w:r>
          </w:p>
          <w:p w14:paraId="780D7F04" w14:textId="77777777" w:rsidR="00AE2725" w:rsidRPr="00AD41E1" w:rsidRDefault="00AE2725" w:rsidP="00E86449">
            <w:pPr>
              <w:pStyle w:val="NormalWeb"/>
              <w:rPr>
                <w:color w:val="auto"/>
              </w:rPr>
            </w:pPr>
            <w:r w:rsidRPr="00AD41E1">
              <w:rPr>
                <w:color w:val="auto"/>
              </w:rPr>
              <w:t>• El registro del ingreso y gasto en su contabilidad.</w:t>
            </w:r>
          </w:p>
          <w:p w14:paraId="38CEBC82" w14:textId="77777777" w:rsidR="00AE2725" w:rsidRPr="00AD41E1" w:rsidRDefault="00AE2725" w:rsidP="00E86449">
            <w:pPr>
              <w:pStyle w:val="NormalWeb"/>
              <w:rPr>
                <w:color w:val="auto"/>
              </w:rPr>
            </w:pPr>
          </w:p>
          <w:p w14:paraId="6E228B09" w14:textId="77777777" w:rsidR="00AE2725" w:rsidRPr="00AD41E1" w:rsidRDefault="00AE2725" w:rsidP="00E86449">
            <w:pPr>
              <w:pStyle w:val="NormalWeb"/>
              <w:rPr>
                <w:color w:val="auto"/>
              </w:rPr>
            </w:pPr>
            <w:r w:rsidRPr="00AD41E1">
              <w:rPr>
                <w:color w:val="auto"/>
              </w:rPr>
              <w:t>• Las aclaraciones que a su derecho convenga.</w:t>
            </w:r>
          </w:p>
          <w:p w14:paraId="3E3CC0DF" w14:textId="77777777" w:rsidR="00AE2725" w:rsidRPr="00AD41E1" w:rsidRDefault="00AE2725" w:rsidP="00E86449">
            <w:pPr>
              <w:pStyle w:val="NormalWeb"/>
              <w:rPr>
                <w:color w:val="auto"/>
              </w:rPr>
            </w:pPr>
          </w:p>
          <w:p w14:paraId="3BBFF45E" w14:textId="77777777" w:rsidR="00260F62" w:rsidRPr="00AD41E1" w:rsidRDefault="00AE2725" w:rsidP="00E86449">
            <w:pPr>
              <w:jc w:val="both"/>
              <w:rPr>
                <w:rFonts w:ascii="Arial" w:hAnsi="Arial" w:cs="Arial"/>
                <w:sz w:val="18"/>
                <w:szCs w:val="18"/>
                <w:lang w:val="es-ES"/>
              </w:rPr>
            </w:pPr>
            <w:r w:rsidRPr="00AD41E1">
              <w:rPr>
                <w:rFonts w:ascii="Arial" w:hAnsi="Arial" w:cs="Arial"/>
                <w:sz w:val="18"/>
                <w:szCs w:val="18"/>
                <w:lang w:val="es-ES"/>
              </w:rPr>
              <w:t>Lo anterior, de conformidad con lo dispuesto en los artículos 54, numeral 1 y 63 de la LGPP; 26, numeral 1, inciso a), 27, 33, numeral 1, inciso i), 37, 38, 46, 47, numeral 1, inciso a), 96, numeral 1, 105, 106, 107, numerales 1 y 3, 109, numeral 2, 121, 126, 127 y 256, numeral 1 del RF. </w:t>
            </w:r>
          </w:p>
          <w:p w14:paraId="4E0E8D51" w14:textId="77777777" w:rsidR="006E3906" w:rsidRPr="00AD41E1" w:rsidRDefault="006E3906" w:rsidP="00E86449">
            <w:pPr>
              <w:spacing w:after="100" w:afterAutospacing="1"/>
              <w:jc w:val="both"/>
              <w:rPr>
                <w:rFonts w:ascii="Arial" w:hAnsi="Arial" w:cs="Arial"/>
                <w:i/>
                <w:sz w:val="18"/>
                <w:szCs w:val="18"/>
              </w:rPr>
            </w:pPr>
          </w:p>
        </w:tc>
        <w:tc>
          <w:tcPr>
            <w:tcW w:w="2756" w:type="dxa"/>
          </w:tcPr>
          <w:p w14:paraId="1F504E18" w14:textId="77777777" w:rsidR="00260F62" w:rsidRPr="00AD41E1" w:rsidRDefault="00260F62" w:rsidP="00E86449">
            <w:pPr>
              <w:jc w:val="both"/>
              <w:rPr>
                <w:rFonts w:ascii="Arial" w:hAnsi="Arial" w:cs="Arial"/>
                <w:b/>
                <w:sz w:val="18"/>
                <w:szCs w:val="18"/>
              </w:rPr>
            </w:pPr>
            <w:r w:rsidRPr="00AD41E1">
              <w:rPr>
                <w:rFonts w:ascii="Arial" w:hAnsi="Arial" w:cs="Arial"/>
                <w:b/>
                <w:sz w:val="18"/>
                <w:szCs w:val="18"/>
              </w:rPr>
              <w:lastRenderedPageBreak/>
              <w:t>Respuesta</w:t>
            </w:r>
          </w:p>
          <w:p w14:paraId="66D0B73F" w14:textId="77777777" w:rsidR="00260F62" w:rsidRPr="00AD41E1" w:rsidRDefault="00260F62" w:rsidP="00E86449">
            <w:pPr>
              <w:jc w:val="both"/>
              <w:rPr>
                <w:rFonts w:ascii="Arial" w:hAnsi="Arial" w:cs="Arial"/>
                <w:i/>
                <w:sz w:val="18"/>
                <w:szCs w:val="18"/>
              </w:rPr>
            </w:pPr>
          </w:p>
          <w:p w14:paraId="7012E57E" w14:textId="77777777" w:rsidR="00260F62" w:rsidRPr="00AD41E1" w:rsidRDefault="00EC4B79" w:rsidP="00E86449">
            <w:pPr>
              <w:spacing w:after="100" w:afterAutospacing="1"/>
              <w:jc w:val="both"/>
              <w:rPr>
                <w:rFonts w:ascii="Arial" w:hAnsi="Arial" w:cs="Arial"/>
                <w:i/>
                <w:sz w:val="18"/>
                <w:szCs w:val="18"/>
              </w:rPr>
            </w:pPr>
            <w:r w:rsidRPr="00AD41E1">
              <w:rPr>
                <w:rFonts w:ascii="Arial" w:hAnsi="Arial" w:cs="Arial"/>
                <w:i/>
                <w:sz w:val="18"/>
                <w:szCs w:val="18"/>
              </w:rPr>
              <w:t>“Aclaración A la fecha de la presentación de este informe no pudo ser integrada la información para dar respuesta a la observación señalada.”</w:t>
            </w:r>
          </w:p>
        </w:tc>
        <w:tc>
          <w:tcPr>
            <w:tcW w:w="2516" w:type="dxa"/>
          </w:tcPr>
          <w:p w14:paraId="7618D9DC" w14:textId="77777777" w:rsidR="00A53706" w:rsidRPr="00AD41E1" w:rsidRDefault="00A53706" w:rsidP="00A53706">
            <w:pPr>
              <w:ind w:right="49"/>
              <w:jc w:val="both"/>
              <w:rPr>
                <w:rFonts w:ascii="Arial" w:eastAsia="Calibri" w:hAnsi="Arial" w:cs="Arial"/>
                <w:b/>
                <w:bCs/>
                <w:iCs/>
                <w:sz w:val="18"/>
                <w:szCs w:val="18"/>
              </w:rPr>
            </w:pPr>
            <w:r w:rsidRPr="00AD41E1">
              <w:rPr>
                <w:rFonts w:ascii="Arial" w:eastAsia="Calibri" w:hAnsi="Arial" w:cs="Arial"/>
                <w:b/>
                <w:bCs/>
                <w:iCs/>
                <w:sz w:val="18"/>
                <w:szCs w:val="18"/>
              </w:rPr>
              <w:t>Sin efectos</w:t>
            </w:r>
          </w:p>
          <w:p w14:paraId="326AB406" w14:textId="77777777" w:rsidR="00A53706" w:rsidRPr="00AD41E1" w:rsidRDefault="00A53706" w:rsidP="00A53706">
            <w:pPr>
              <w:pStyle w:val="NormalWeb"/>
              <w:rPr>
                <w:color w:val="auto"/>
              </w:rPr>
            </w:pPr>
          </w:p>
          <w:p w14:paraId="0F5D7425" w14:textId="77777777" w:rsidR="0025011E" w:rsidRPr="00AD41E1" w:rsidRDefault="0025011E" w:rsidP="00A53706">
            <w:pPr>
              <w:pStyle w:val="NormalWeb"/>
            </w:pPr>
          </w:p>
          <w:p w14:paraId="4289219F" w14:textId="2A90C835" w:rsidR="00A53706" w:rsidRPr="00AD41E1" w:rsidRDefault="00A53706" w:rsidP="00A53706">
            <w:pPr>
              <w:pStyle w:val="NormalWeb"/>
              <w:rPr>
                <w:iCs w:val="0"/>
                <w:lang w:eastAsia="es-ES"/>
              </w:rPr>
            </w:pPr>
            <w:r w:rsidRPr="00AD41E1">
              <w:t xml:space="preserve">Del análisis a la respuesta del sujeto obligado y de la documentación adjunta al informe, la respuesta se consideró insatisfactoria, aun cuando manifestó no haber podido integrar la información para dar respuesta a la observación, de la revisión a los diferentes apartados del SIF se constató que el sujeto obligado omitió realizar el registro contable y presentar en el SIF la documentación soporte correspondiente al gasto de su oficina, </w:t>
            </w:r>
            <w:r w:rsidRPr="00AD41E1">
              <w:rPr>
                <w:iCs w:val="0"/>
                <w:lang w:eastAsia="es-ES"/>
              </w:rPr>
              <w:t xml:space="preserve">sin embargo esta autoridad no tiene manera de cuantificar dichos servicios; por tal razón, la observación en este punto </w:t>
            </w:r>
            <w:r w:rsidRPr="00AD41E1">
              <w:rPr>
                <w:b/>
                <w:iCs w:val="0"/>
                <w:lang w:eastAsia="es-ES"/>
              </w:rPr>
              <w:t>quedó sin efectos.</w:t>
            </w:r>
          </w:p>
          <w:p w14:paraId="765ACAAD" w14:textId="6AC080C4" w:rsidR="00260F62" w:rsidRPr="00AD41E1" w:rsidRDefault="00260F62" w:rsidP="00E86449">
            <w:pPr>
              <w:jc w:val="both"/>
              <w:rPr>
                <w:rFonts w:ascii="Arial" w:eastAsia="Arial Unicode MS" w:hAnsi="Arial" w:cs="Arial"/>
                <w:sz w:val="18"/>
                <w:szCs w:val="18"/>
                <w:lang w:val="es-ES" w:eastAsia="es-ES"/>
              </w:rPr>
            </w:pPr>
          </w:p>
        </w:tc>
        <w:tc>
          <w:tcPr>
            <w:tcW w:w="1260" w:type="dxa"/>
          </w:tcPr>
          <w:p w14:paraId="141E3B6C" w14:textId="56C9C268" w:rsidR="0018090D" w:rsidRPr="00AD41E1" w:rsidRDefault="00BF3073" w:rsidP="00E86449">
            <w:pPr>
              <w:jc w:val="both"/>
              <w:rPr>
                <w:rFonts w:ascii="Arial" w:hAnsi="Arial" w:cs="Arial"/>
                <w:b/>
                <w:sz w:val="18"/>
                <w:szCs w:val="18"/>
              </w:rPr>
            </w:pPr>
            <w:r w:rsidRPr="00AD41E1">
              <w:rPr>
                <w:rFonts w:ascii="Arial" w:hAnsi="Arial" w:cs="Arial"/>
                <w:b/>
                <w:sz w:val="18"/>
                <w:szCs w:val="18"/>
              </w:rPr>
              <w:t>9</w:t>
            </w:r>
            <w:r w:rsidR="00B80056" w:rsidRPr="00AD41E1">
              <w:rPr>
                <w:rFonts w:ascii="Arial" w:hAnsi="Arial" w:cs="Arial"/>
                <w:b/>
                <w:sz w:val="18"/>
                <w:szCs w:val="18"/>
              </w:rPr>
              <w:t>.11</w:t>
            </w:r>
            <w:r w:rsidR="0018090D" w:rsidRPr="00AD41E1">
              <w:rPr>
                <w:rFonts w:ascii="Arial" w:hAnsi="Arial" w:cs="Arial"/>
                <w:b/>
                <w:sz w:val="18"/>
                <w:szCs w:val="18"/>
              </w:rPr>
              <w:t>-C</w:t>
            </w:r>
            <w:r w:rsidR="00A43F51" w:rsidRPr="00AD41E1">
              <w:rPr>
                <w:rFonts w:ascii="Arial" w:hAnsi="Arial" w:cs="Arial"/>
                <w:b/>
                <w:sz w:val="18"/>
                <w:szCs w:val="18"/>
              </w:rPr>
              <w:t>3</w:t>
            </w:r>
            <w:r w:rsidR="0018090D" w:rsidRPr="00AD41E1">
              <w:rPr>
                <w:rFonts w:ascii="Arial" w:hAnsi="Arial" w:cs="Arial"/>
                <w:b/>
                <w:sz w:val="18"/>
                <w:szCs w:val="18"/>
              </w:rPr>
              <w:t>-</w:t>
            </w:r>
            <w:r w:rsidR="00B80056" w:rsidRPr="00AD41E1">
              <w:rPr>
                <w:rFonts w:ascii="Arial" w:hAnsi="Arial" w:cs="Arial"/>
                <w:b/>
                <w:sz w:val="18"/>
                <w:szCs w:val="18"/>
              </w:rPr>
              <w:t>RSP-</w:t>
            </w:r>
            <w:r w:rsidR="0018090D" w:rsidRPr="00AD41E1">
              <w:rPr>
                <w:rFonts w:ascii="Arial" w:hAnsi="Arial" w:cs="Arial"/>
                <w:b/>
                <w:sz w:val="18"/>
                <w:szCs w:val="18"/>
              </w:rPr>
              <w:t>DG</w:t>
            </w:r>
          </w:p>
          <w:p w14:paraId="42EE6D30" w14:textId="77777777" w:rsidR="0025011E" w:rsidRPr="00AD41E1" w:rsidRDefault="0025011E" w:rsidP="00E86449">
            <w:pPr>
              <w:jc w:val="both"/>
              <w:rPr>
                <w:rFonts w:ascii="Arial" w:hAnsi="Arial" w:cs="Arial"/>
                <w:sz w:val="18"/>
                <w:szCs w:val="18"/>
              </w:rPr>
            </w:pPr>
          </w:p>
          <w:p w14:paraId="61A2B799" w14:textId="0F3D6F95" w:rsidR="0025011E" w:rsidRPr="00AD41E1" w:rsidRDefault="0025011E" w:rsidP="00E86449">
            <w:pPr>
              <w:jc w:val="both"/>
              <w:rPr>
                <w:rFonts w:ascii="Arial" w:hAnsi="Arial" w:cs="Arial"/>
                <w:sz w:val="18"/>
                <w:szCs w:val="18"/>
              </w:rPr>
            </w:pPr>
            <w:r w:rsidRPr="00AD41E1">
              <w:rPr>
                <w:rFonts w:ascii="Arial" w:hAnsi="Arial" w:cs="Arial"/>
                <w:sz w:val="18"/>
                <w:szCs w:val="18"/>
              </w:rPr>
              <w:t xml:space="preserve">El sujeto obligado omitió presentar los pagos de los gatos de oficina adicionalmente esta autoridad no localizó los gastos antes mencionados, por lo que no cuenta con la certeza necesaria para realizar la cuantificación de dichos pagos; por tal razón, la observación en este punto </w:t>
            </w:r>
            <w:r w:rsidRPr="00AD41E1">
              <w:rPr>
                <w:rFonts w:ascii="Arial" w:hAnsi="Arial" w:cs="Arial"/>
                <w:b/>
                <w:bCs/>
                <w:sz w:val="18"/>
                <w:szCs w:val="18"/>
              </w:rPr>
              <w:t>quedó sin efectos.</w:t>
            </w:r>
          </w:p>
        </w:tc>
        <w:tc>
          <w:tcPr>
            <w:tcW w:w="1080" w:type="dxa"/>
          </w:tcPr>
          <w:p w14:paraId="3A6A439F" w14:textId="77777777" w:rsidR="00260F62" w:rsidRPr="00AD41E1" w:rsidRDefault="00260F62" w:rsidP="00E86449">
            <w:pPr>
              <w:jc w:val="both"/>
              <w:rPr>
                <w:rFonts w:ascii="Arial" w:hAnsi="Arial" w:cs="Arial"/>
                <w:sz w:val="18"/>
                <w:szCs w:val="18"/>
              </w:rPr>
            </w:pPr>
          </w:p>
          <w:p w14:paraId="62F4D301" w14:textId="77777777" w:rsidR="006B4225" w:rsidRPr="00AD41E1" w:rsidRDefault="006B4225" w:rsidP="00E86449">
            <w:pPr>
              <w:jc w:val="both"/>
              <w:rPr>
                <w:rFonts w:ascii="Arial" w:hAnsi="Arial" w:cs="Arial"/>
                <w:sz w:val="18"/>
                <w:szCs w:val="18"/>
              </w:rPr>
            </w:pPr>
          </w:p>
          <w:p w14:paraId="3EB6C611" w14:textId="77777777" w:rsidR="006B4225" w:rsidRPr="00AD41E1" w:rsidRDefault="006B4225" w:rsidP="00E86449">
            <w:pPr>
              <w:jc w:val="both"/>
              <w:rPr>
                <w:rFonts w:ascii="Arial" w:hAnsi="Arial" w:cs="Arial"/>
                <w:sz w:val="18"/>
                <w:szCs w:val="18"/>
              </w:rPr>
            </w:pPr>
          </w:p>
          <w:p w14:paraId="35470DEC" w14:textId="54769991" w:rsidR="00CC1789" w:rsidRPr="00AD41E1" w:rsidRDefault="00CC1789" w:rsidP="00487ABA">
            <w:pPr>
              <w:jc w:val="both"/>
              <w:rPr>
                <w:rFonts w:ascii="Arial" w:hAnsi="Arial" w:cs="Arial"/>
                <w:sz w:val="18"/>
                <w:szCs w:val="18"/>
              </w:rPr>
            </w:pPr>
          </w:p>
        </w:tc>
        <w:tc>
          <w:tcPr>
            <w:tcW w:w="1161" w:type="dxa"/>
          </w:tcPr>
          <w:p w14:paraId="01EDEAF5" w14:textId="77777777" w:rsidR="00CC1789" w:rsidRPr="00AD41E1" w:rsidRDefault="00CC1789" w:rsidP="00E86449">
            <w:pPr>
              <w:jc w:val="both"/>
              <w:rPr>
                <w:rFonts w:ascii="Arial" w:hAnsi="Arial" w:cs="Arial"/>
                <w:sz w:val="18"/>
                <w:szCs w:val="18"/>
                <w:lang w:val="es-ES"/>
              </w:rPr>
            </w:pPr>
          </w:p>
          <w:p w14:paraId="50431E6E" w14:textId="77777777" w:rsidR="006B4225" w:rsidRPr="00AD41E1" w:rsidRDefault="006B4225" w:rsidP="00E86449">
            <w:pPr>
              <w:jc w:val="both"/>
              <w:rPr>
                <w:rFonts w:ascii="Arial" w:eastAsia="Calibri" w:hAnsi="Arial" w:cs="Arial"/>
                <w:sz w:val="18"/>
                <w:szCs w:val="18"/>
                <w:shd w:val="clear" w:color="auto" w:fill="FFFFFF"/>
                <w:lang w:eastAsia="es-MX"/>
              </w:rPr>
            </w:pPr>
          </w:p>
          <w:p w14:paraId="421F0698" w14:textId="77777777" w:rsidR="006B4225" w:rsidRPr="00AD41E1" w:rsidRDefault="006B4225" w:rsidP="00E86449">
            <w:pPr>
              <w:jc w:val="both"/>
              <w:rPr>
                <w:rFonts w:ascii="Arial" w:eastAsia="Calibri" w:hAnsi="Arial" w:cs="Arial"/>
                <w:sz w:val="18"/>
                <w:szCs w:val="18"/>
                <w:shd w:val="clear" w:color="auto" w:fill="FFFFFF"/>
                <w:lang w:eastAsia="es-MX"/>
              </w:rPr>
            </w:pPr>
          </w:p>
          <w:p w14:paraId="124EF17F" w14:textId="64EE40D1" w:rsidR="00260F62" w:rsidRPr="00AD41E1" w:rsidRDefault="00260F62" w:rsidP="00A53706">
            <w:pPr>
              <w:jc w:val="both"/>
              <w:rPr>
                <w:rFonts w:ascii="Arial" w:hAnsi="Arial" w:cs="Arial"/>
                <w:sz w:val="18"/>
                <w:szCs w:val="18"/>
                <w:lang w:val="es-ES"/>
              </w:rPr>
            </w:pPr>
          </w:p>
        </w:tc>
      </w:tr>
      <w:tr w:rsidR="00BD2D33" w:rsidRPr="00AD41E1" w14:paraId="1F52F95A" w14:textId="77777777" w:rsidTr="2D394340">
        <w:trPr>
          <w:jc w:val="center"/>
        </w:trPr>
        <w:tc>
          <w:tcPr>
            <w:tcW w:w="483" w:type="dxa"/>
            <w:shd w:val="clear" w:color="auto" w:fill="auto"/>
          </w:tcPr>
          <w:p w14:paraId="25943B55" w14:textId="77777777" w:rsidR="00925A12" w:rsidRPr="00AD41E1" w:rsidRDefault="001C7851" w:rsidP="00E86449">
            <w:pPr>
              <w:jc w:val="center"/>
              <w:rPr>
                <w:rFonts w:ascii="Arial" w:hAnsi="Arial" w:cs="Arial"/>
                <w:sz w:val="18"/>
                <w:szCs w:val="18"/>
              </w:rPr>
            </w:pPr>
            <w:r w:rsidRPr="00AD41E1">
              <w:rPr>
                <w:rFonts w:ascii="Arial" w:hAnsi="Arial" w:cs="Arial"/>
                <w:sz w:val="18"/>
                <w:szCs w:val="18"/>
              </w:rPr>
              <w:t>9</w:t>
            </w:r>
          </w:p>
        </w:tc>
        <w:tc>
          <w:tcPr>
            <w:tcW w:w="5056" w:type="dxa"/>
            <w:shd w:val="clear" w:color="auto" w:fill="auto"/>
          </w:tcPr>
          <w:p w14:paraId="42B5039F" w14:textId="77777777" w:rsidR="00AE2725" w:rsidRPr="00AD41E1" w:rsidRDefault="00AE2725" w:rsidP="00E86449">
            <w:pPr>
              <w:pStyle w:val="NormalWeb"/>
              <w:rPr>
                <w:b/>
                <w:color w:val="auto"/>
              </w:rPr>
            </w:pPr>
            <w:r w:rsidRPr="00AD41E1">
              <w:rPr>
                <w:b/>
                <w:color w:val="auto"/>
              </w:rPr>
              <w:t>Actividades específicas</w:t>
            </w:r>
          </w:p>
          <w:p w14:paraId="3558B923" w14:textId="77777777" w:rsidR="00AE2725" w:rsidRPr="00AD41E1" w:rsidRDefault="00AE2725" w:rsidP="00E86449">
            <w:pPr>
              <w:pStyle w:val="NormalWeb"/>
              <w:rPr>
                <w:color w:val="auto"/>
              </w:rPr>
            </w:pPr>
          </w:p>
          <w:p w14:paraId="27C34D68" w14:textId="77777777" w:rsidR="00AE2725" w:rsidRPr="00AD41E1" w:rsidRDefault="00AE2725" w:rsidP="00E86449">
            <w:pPr>
              <w:pStyle w:val="NormalWeb"/>
              <w:rPr>
                <w:i/>
                <w:color w:val="auto"/>
              </w:rPr>
            </w:pPr>
            <w:r w:rsidRPr="00AD41E1">
              <w:rPr>
                <w:i/>
                <w:color w:val="auto"/>
              </w:rPr>
              <w:t>El sujeto obligado omitió presentar el Programa Anual de Trabajo para el desarrollo de las Actividades Específicas del ejercicio 2020.</w:t>
            </w:r>
          </w:p>
          <w:p w14:paraId="0A7D5285" w14:textId="77777777" w:rsidR="00AE2725" w:rsidRPr="00AD41E1" w:rsidRDefault="00AE2725" w:rsidP="00E86449">
            <w:pPr>
              <w:pStyle w:val="NormalWeb"/>
              <w:rPr>
                <w:i/>
                <w:color w:val="auto"/>
              </w:rPr>
            </w:pPr>
          </w:p>
          <w:p w14:paraId="04D37397" w14:textId="77777777" w:rsidR="00AE2725" w:rsidRPr="00AD41E1" w:rsidRDefault="00AE2725" w:rsidP="00E86449">
            <w:pPr>
              <w:pStyle w:val="NormalWeb"/>
              <w:rPr>
                <w:i/>
                <w:color w:val="auto"/>
              </w:rPr>
            </w:pPr>
            <w:r w:rsidRPr="00AD41E1">
              <w:rPr>
                <w:i/>
                <w:color w:val="auto"/>
              </w:rPr>
              <w:t xml:space="preserve">Con la finalidad de salvaguardar la garantía de audiencia del sujeto obligado, mediante oficio INE/UTF/DA/43271/2021 </w:t>
            </w:r>
            <w:r w:rsidRPr="00AD41E1">
              <w:rPr>
                <w:i/>
                <w:color w:val="auto"/>
              </w:rPr>
              <w:lastRenderedPageBreak/>
              <w:t>notificado el 29 de octubre de 2021, se hicieron de su conocimiento los errores y omisiones que se determinaron de la revisión de los registros realizados en el SIF.</w:t>
            </w:r>
          </w:p>
          <w:p w14:paraId="3F060EF8" w14:textId="77777777" w:rsidR="00AE2725" w:rsidRPr="00AD41E1" w:rsidRDefault="00AE2725" w:rsidP="00E86449">
            <w:pPr>
              <w:pStyle w:val="NormalWeb"/>
              <w:rPr>
                <w:i/>
                <w:color w:val="auto"/>
              </w:rPr>
            </w:pPr>
          </w:p>
          <w:p w14:paraId="667912E3" w14:textId="77777777" w:rsidR="00AE2725" w:rsidRPr="00AD41E1" w:rsidRDefault="00AE2725" w:rsidP="00E86449">
            <w:pPr>
              <w:pStyle w:val="NormalWeb"/>
              <w:rPr>
                <w:i/>
                <w:color w:val="auto"/>
              </w:rPr>
            </w:pPr>
            <w:r w:rsidRPr="00AD41E1">
              <w:rPr>
                <w:i/>
                <w:color w:val="auto"/>
              </w:rPr>
              <w:t>Con escrito de respuesta de fecha 16 de noviembre de 2021, el sujeto obligado manifestó lo que a la letra se transcribe:</w:t>
            </w:r>
          </w:p>
          <w:p w14:paraId="4DD683A7" w14:textId="77777777" w:rsidR="00AE2725" w:rsidRPr="00AD41E1" w:rsidRDefault="00AE2725" w:rsidP="00E86449">
            <w:pPr>
              <w:pStyle w:val="NormalWeb"/>
              <w:rPr>
                <w:i/>
                <w:color w:val="auto"/>
              </w:rPr>
            </w:pPr>
          </w:p>
          <w:p w14:paraId="39857ACE" w14:textId="77777777" w:rsidR="00AE2725" w:rsidRPr="00AD41E1" w:rsidRDefault="00AE2725" w:rsidP="00E86449">
            <w:pPr>
              <w:pStyle w:val="NormalWeb"/>
              <w:rPr>
                <w:color w:val="auto"/>
              </w:rPr>
            </w:pPr>
            <w:r w:rsidRPr="00AD41E1">
              <w:rPr>
                <w:i/>
                <w:color w:val="auto"/>
              </w:rPr>
              <w:t>"Aclaración Se hace del conocimiento de esa Unidad Técnica de Fiscalización que derivado de que este Partido Político es de reciente creación autorizado y registrado en el año de revisión (20/10/2020), resultando que durante el ejercicio 2020 el presupuesto nos fue depositado hasta el día 31 de diciembre de 2020, por lo que no se tenía la certeza de la radicación del presupuesto en tiempo y forma requeridos para poder llevar a cabo el diseño, integración y ejecución de un Plan de Trabajo en materia de Actividades Específicas, resultando material y humanamente imposible el de ejecutar el gasto etiquetado en este rubro por la cantidad de $11,106.21, por lo que si así lo determina esa Autoridad Electoral, este recurso será reintegrado en su totalidad a través del procedimiento que señalen para tal efecto</w:t>
            </w:r>
            <w:r w:rsidRPr="00AD41E1">
              <w:rPr>
                <w:color w:val="auto"/>
              </w:rPr>
              <w:t>.”</w:t>
            </w:r>
          </w:p>
          <w:p w14:paraId="50C50235" w14:textId="77777777" w:rsidR="00AE2725" w:rsidRPr="00AD41E1" w:rsidRDefault="00AE2725" w:rsidP="00E86449">
            <w:pPr>
              <w:pStyle w:val="NormalWeb"/>
              <w:rPr>
                <w:color w:val="auto"/>
              </w:rPr>
            </w:pPr>
          </w:p>
          <w:p w14:paraId="30F28F22" w14:textId="77777777" w:rsidR="00AE2725" w:rsidRPr="00AD41E1" w:rsidRDefault="00AE2725" w:rsidP="00E86449">
            <w:pPr>
              <w:pStyle w:val="NormalWeb"/>
              <w:rPr>
                <w:i/>
                <w:color w:val="auto"/>
              </w:rPr>
            </w:pPr>
            <w:r w:rsidRPr="00AD41E1">
              <w:rPr>
                <w:i/>
                <w:color w:val="auto"/>
              </w:rPr>
              <w:t>Del análisis a la respuesta del s</w:t>
            </w:r>
            <w:r w:rsidR="00EC4B79" w:rsidRPr="00AD41E1">
              <w:rPr>
                <w:i/>
                <w:color w:val="auto"/>
              </w:rPr>
              <w:t>ujeto obligado en la que manifes</w:t>
            </w:r>
            <w:r w:rsidRPr="00AD41E1">
              <w:rPr>
                <w:i/>
                <w:color w:val="auto"/>
              </w:rPr>
              <w:t>tó que no se tenía la certeza de la radicación del presupuesto en tiempo y forma requeridos para poder llevar a cabo el diseño, sin embargo, los partidos, de conformidad con la normativa vigente establece que dentro de los treinta días siguientes a la aprobación del financiamiento público deberá presentar un programa de gasto programado para el desarrollo de Actividades Específicas y otro para el gasto correspondiente a la Capacitación, Promoción y Desarrollo del Liderazgo Político de las Mujeres. </w:t>
            </w:r>
          </w:p>
          <w:p w14:paraId="6469EA0F" w14:textId="77777777" w:rsidR="00AE2725" w:rsidRPr="00AD41E1" w:rsidRDefault="00AE2725" w:rsidP="00E86449">
            <w:pPr>
              <w:pStyle w:val="NormalWeb"/>
              <w:rPr>
                <w:i/>
                <w:color w:val="auto"/>
              </w:rPr>
            </w:pPr>
          </w:p>
          <w:p w14:paraId="4E453211" w14:textId="77777777" w:rsidR="00AE2725" w:rsidRPr="00AD41E1" w:rsidRDefault="00AE2725" w:rsidP="00E86449">
            <w:pPr>
              <w:pStyle w:val="NormalWeb"/>
              <w:rPr>
                <w:i/>
                <w:color w:val="auto"/>
              </w:rPr>
            </w:pPr>
            <w:r w:rsidRPr="00AD41E1">
              <w:rPr>
                <w:i/>
                <w:color w:val="auto"/>
              </w:rPr>
              <w:t>Se le solicita presentar en el SIF lo siguiente:</w:t>
            </w:r>
          </w:p>
          <w:p w14:paraId="4F9E903D" w14:textId="77777777" w:rsidR="00AE2725" w:rsidRPr="00AD41E1" w:rsidRDefault="00AE2725" w:rsidP="00E86449">
            <w:pPr>
              <w:pStyle w:val="NormalWeb"/>
              <w:rPr>
                <w:i/>
                <w:color w:val="auto"/>
              </w:rPr>
            </w:pPr>
          </w:p>
          <w:p w14:paraId="11105ABD" w14:textId="77777777" w:rsidR="00AE2725" w:rsidRPr="00AD41E1" w:rsidRDefault="00AE2725" w:rsidP="00E86449">
            <w:pPr>
              <w:pStyle w:val="NormalWeb"/>
              <w:rPr>
                <w:i/>
                <w:color w:val="auto"/>
              </w:rPr>
            </w:pPr>
            <w:r w:rsidRPr="00AD41E1">
              <w:rPr>
                <w:i/>
                <w:color w:val="auto"/>
              </w:rPr>
              <w:t>• El programa anual de trabajo para Actividades Específicas.</w:t>
            </w:r>
          </w:p>
          <w:p w14:paraId="3B75D1B0" w14:textId="77777777" w:rsidR="00AE2725" w:rsidRPr="00AD41E1" w:rsidRDefault="00AE2725" w:rsidP="00E86449">
            <w:pPr>
              <w:pStyle w:val="NormalWeb"/>
              <w:rPr>
                <w:i/>
                <w:color w:val="auto"/>
              </w:rPr>
            </w:pPr>
          </w:p>
          <w:p w14:paraId="31FA1C4A" w14:textId="77777777" w:rsidR="00AE2725" w:rsidRPr="00AD41E1" w:rsidRDefault="00AE2725" w:rsidP="00E86449">
            <w:pPr>
              <w:pStyle w:val="NormalWeb"/>
              <w:rPr>
                <w:i/>
                <w:color w:val="auto"/>
              </w:rPr>
            </w:pPr>
            <w:r w:rsidRPr="00AD41E1">
              <w:rPr>
                <w:i/>
                <w:color w:val="auto"/>
              </w:rPr>
              <w:t>• Las aclaraciones que a su derecho convenga.</w:t>
            </w:r>
          </w:p>
          <w:p w14:paraId="631C0412" w14:textId="77777777" w:rsidR="00AE2725" w:rsidRPr="00AD41E1" w:rsidRDefault="00AE2725" w:rsidP="00E86449">
            <w:pPr>
              <w:pStyle w:val="NormalWeb"/>
              <w:rPr>
                <w:i/>
                <w:color w:val="auto"/>
              </w:rPr>
            </w:pPr>
          </w:p>
          <w:p w14:paraId="44D5016D" w14:textId="77777777" w:rsidR="00925A12" w:rsidRPr="00AD41E1" w:rsidRDefault="00AE2725" w:rsidP="00E86449">
            <w:pPr>
              <w:jc w:val="both"/>
              <w:rPr>
                <w:rFonts w:ascii="Arial" w:hAnsi="Arial" w:cs="Arial"/>
                <w:sz w:val="18"/>
                <w:szCs w:val="18"/>
                <w:lang w:val="es-ES"/>
              </w:rPr>
            </w:pPr>
            <w:r w:rsidRPr="00AD41E1">
              <w:rPr>
                <w:rFonts w:ascii="Arial" w:hAnsi="Arial" w:cs="Arial"/>
                <w:i/>
                <w:sz w:val="18"/>
                <w:szCs w:val="18"/>
                <w:lang w:val="es-ES"/>
              </w:rPr>
              <w:t>Lo anterior, de conformidad con lo dispuesto en los artículos 22, numeral 1, inciso c), fracción I y 170 del</w:t>
            </w:r>
            <w:r w:rsidRPr="00AD41E1">
              <w:rPr>
                <w:rFonts w:ascii="Arial" w:hAnsi="Arial" w:cs="Arial"/>
                <w:sz w:val="18"/>
                <w:szCs w:val="18"/>
                <w:lang w:val="es-ES"/>
              </w:rPr>
              <w:t xml:space="preserve"> RF.</w:t>
            </w:r>
          </w:p>
          <w:p w14:paraId="3AA4991A" w14:textId="77777777" w:rsidR="006E3906" w:rsidRPr="00AD41E1" w:rsidRDefault="006E3906" w:rsidP="00E86449">
            <w:pPr>
              <w:jc w:val="both"/>
              <w:rPr>
                <w:rFonts w:ascii="Arial" w:eastAsia="Times New Roman" w:hAnsi="Arial" w:cs="Arial"/>
                <w:i/>
                <w:iCs/>
                <w:sz w:val="18"/>
                <w:szCs w:val="18"/>
                <w:lang w:val="es-ES" w:eastAsia="es-MX"/>
              </w:rPr>
            </w:pPr>
          </w:p>
        </w:tc>
        <w:tc>
          <w:tcPr>
            <w:tcW w:w="2756" w:type="dxa"/>
            <w:shd w:val="clear" w:color="auto" w:fill="auto"/>
          </w:tcPr>
          <w:p w14:paraId="57924081" w14:textId="77777777" w:rsidR="00925A12" w:rsidRPr="00AD41E1" w:rsidRDefault="00EC4B79" w:rsidP="00E86449">
            <w:pPr>
              <w:spacing w:after="100" w:afterAutospacing="1"/>
              <w:jc w:val="both"/>
              <w:rPr>
                <w:rFonts w:ascii="Arial" w:hAnsi="Arial" w:cs="Arial"/>
                <w:b/>
                <w:sz w:val="18"/>
                <w:szCs w:val="18"/>
              </w:rPr>
            </w:pPr>
            <w:r w:rsidRPr="00AD41E1">
              <w:rPr>
                <w:rFonts w:ascii="Arial" w:hAnsi="Arial" w:cs="Arial"/>
                <w:b/>
                <w:sz w:val="18"/>
                <w:szCs w:val="18"/>
              </w:rPr>
              <w:lastRenderedPageBreak/>
              <w:t>Respuesta</w:t>
            </w:r>
          </w:p>
          <w:p w14:paraId="20C16856" w14:textId="77777777" w:rsidR="00EC4B79" w:rsidRPr="00AD41E1" w:rsidRDefault="00EC4B79" w:rsidP="00E86449">
            <w:pPr>
              <w:spacing w:after="100" w:afterAutospacing="1"/>
              <w:jc w:val="both"/>
              <w:rPr>
                <w:rFonts w:ascii="Arial" w:hAnsi="Arial" w:cs="Arial"/>
                <w:i/>
                <w:sz w:val="18"/>
                <w:szCs w:val="18"/>
              </w:rPr>
            </w:pPr>
            <w:r w:rsidRPr="00AD41E1">
              <w:rPr>
                <w:rFonts w:ascii="Arial" w:hAnsi="Arial" w:cs="Arial"/>
                <w:i/>
                <w:sz w:val="18"/>
                <w:szCs w:val="18"/>
              </w:rPr>
              <w:t xml:space="preserve">“Aclaración Se hace del conocimiento de esa Unidad Técnica de Fiscalización que este Instituto Político no realizó la notificación de este Informe </w:t>
            </w:r>
            <w:r w:rsidRPr="00AD41E1">
              <w:rPr>
                <w:rFonts w:ascii="Arial" w:hAnsi="Arial" w:cs="Arial"/>
                <w:i/>
                <w:sz w:val="18"/>
                <w:szCs w:val="18"/>
              </w:rPr>
              <w:lastRenderedPageBreak/>
              <w:t>observado, considerando el argumento vertido en la respuesta de la primera vuelta, por lo que se carece de mayor evidencia y/o justificación para solventar esta observación</w:t>
            </w:r>
            <w:r w:rsidRPr="00AD41E1">
              <w:t>.”</w:t>
            </w:r>
          </w:p>
        </w:tc>
        <w:tc>
          <w:tcPr>
            <w:tcW w:w="2516" w:type="dxa"/>
            <w:shd w:val="clear" w:color="auto" w:fill="auto"/>
          </w:tcPr>
          <w:p w14:paraId="36CC6C0E" w14:textId="77777777" w:rsidR="00925A12" w:rsidRPr="00AD41E1" w:rsidRDefault="00403BC0" w:rsidP="00E86449">
            <w:pPr>
              <w:pStyle w:val="NormalWeb"/>
              <w:rPr>
                <w:b/>
                <w:color w:val="auto"/>
              </w:rPr>
            </w:pPr>
            <w:r w:rsidRPr="00AD41E1">
              <w:rPr>
                <w:b/>
                <w:color w:val="auto"/>
              </w:rPr>
              <w:lastRenderedPageBreak/>
              <w:t>No Atendida</w:t>
            </w:r>
          </w:p>
          <w:p w14:paraId="5B5A337F" w14:textId="77777777" w:rsidR="00EC4B79" w:rsidRPr="00AD41E1" w:rsidRDefault="00EC4B79" w:rsidP="00E86449">
            <w:pPr>
              <w:pStyle w:val="NormalWeb"/>
              <w:rPr>
                <w:color w:val="auto"/>
              </w:rPr>
            </w:pPr>
          </w:p>
          <w:p w14:paraId="0EE2994A" w14:textId="73C01F13" w:rsidR="006E3906" w:rsidRPr="00AD41E1" w:rsidRDefault="00C263D4" w:rsidP="00E86449">
            <w:pPr>
              <w:pStyle w:val="NormalWeb"/>
              <w:rPr>
                <w:color w:val="auto"/>
              </w:rPr>
            </w:pPr>
            <w:r w:rsidRPr="00AD41E1">
              <w:rPr>
                <w:color w:val="auto"/>
              </w:rPr>
              <w:t xml:space="preserve">Del análisis a las aclaraciones y a la documentación presentada por el sujeto obligado a través del SIF, la respuesta se consideró insatisfactoria, </w:t>
            </w:r>
            <w:r w:rsidRPr="00AD41E1">
              <w:rPr>
                <w:color w:val="auto"/>
              </w:rPr>
              <w:lastRenderedPageBreak/>
              <w:t>aun cuando manifestó que el instituto político no realiz</w:t>
            </w:r>
            <w:r w:rsidR="00AF0A6A" w:rsidRPr="00AD41E1">
              <w:rPr>
                <w:color w:val="auto"/>
              </w:rPr>
              <w:t>ó</w:t>
            </w:r>
            <w:r w:rsidRPr="00AD41E1">
              <w:rPr>
                <w:color w:val="auto"/>
              </w:rPr>
              <w:t xml:space="preserve"> la notificación del informe observado,</w:t>
            </w:r>
            <w:r w:rsidR="005A2B0C" w:rsidRPr="00AD41E1">
              <w:rPr>
                <w:color w:val="auto"/>
              </w:rPr>
              <w:t xml:space="preserve"> puesto que en su momento carecía de la certeza cuando le sería depositado el recurso correspondiente al ejercicio 2020, </w:t>
            </w:r>
            <w:r w:rsidRPr="00AD41E1">
              <w:rPr>
                <w:color w:val="auto"/>
              </w:rPr>
              <w:t xml:space="preserve"> por lo que carece de mayor evidencia y/o justificación para solventar la misma; la normativa es clara al señalar que el sujeto obligado deberá presentar un programa de gasto para el desarrollo de las actividades específicas dentro de los treinta días siguientes a la aprobación del financiamiento público para actividades ordinarias; por tal razón, la observación </w:t>
            </w:r>
            <w:r w:rsidRPr="00AD41E1">
              <w:rPr>
                <w:rStyle w:val="Textoennegrita"/>
                <w:color w:val="auto"/>
              </w:rPr>
              <w:t>no quedó atendida</w:t>
            </w:r>
            <w:r w:rsidRPr="00AD41E1">
              <w:rPr>
                <w:color w:val="auto"/>
              </w:rPr>
              <w:t>.</w:t>
            </w:r>
          </w:p>
          <w:p w14:paraId="261F6A9A" w14:textId="77777777" w:rsidR="00EC4B79" w:rsidRPr="00AD41E1" w:rsidRDefault="00EC4B79" w:rsidP="00E86449">
            <w:pPr>
              <w:pStyle w:val="NormalWeb"/>
              <w:rPr>
                <w:color w:val="auto"/>
              </w:rPr>
            </w:pPr>
          </w:p>
          <w:p w14:paraId="1E494AB2" w14:textId="77777777" w:rsidR="00EC4B79" w:rsidRPr="00AD41E1" w:rsidRDefault="00EC4B79" w:rsidP="00E86449">
            <w:pPr>
              <w:pStyle w:val="NormalWeb"/>
              <w:rPr>
                <w:color w:val="auto"/>
              </w:rPr>
            </w:pPr>
          </w:p>
          <w:p w14:paraId="7CC363B4" w14:textId="77777777" w:rsidR="006E3906" w:rsidRPr="00AD41E1" w:rsidRDefault="006E3906" w:rsidP="00E86449">
            <w:pPr>
              <w:pStyle w:val="NormalWeb"/>
              <w:rPr>
                <w:color w:val="auto"/>
              </w:rPr>
            </w:pPr>
          </w:p>
        </w:tc>
        <w:tc>
          <w:tcPr>
            <w:tcW w:w="1260" w:type="dxa"/>
            <w:shd w:val="clear" w:color="auto" w:fill="auto"/>
          </w:tcPr>
          <w:p w14:paraId="6ED4F6CF" w14:textId="2154BC95" w:rsidR="0018090D" w:rsidRPr="00AD41E1" w:rsidRDefault="003E5D1F" w:rsidP="00E86449">
            <w:pPr>
              <w:jc w:val="both"/>
              <w:rPr>
                <w:rFonts w:ascii="Arial" w:hAnsi="Arial" w:cs="Arial"/>
                <w:b/>
                <w:sz w:val="18"/>
                <w:szCs w:val="18"/>
              </w:rPr>
            </w:pPr>
            <w:r w:rsidRPr="00AD41E1">
              <w:rPr>
                <w:rFonts w:ascii="Arial" w:hAnsi="Arial" w:cs="Arial"/>
                <w:b/>
                <w:sz w:val="18"/>
                <w:szCs w:val="18"/>
              </w:rPr>
              <w:lastRenderedPageBreak/>
              <w:t>9</w:t>
            </w:r>
            <w:r w:rsidR="00B80056" w:rsidRPr="00AD41E1">
              <w:rPr>
                <w:rFonts w:ascii="Arial" w:hAnsi="Arial" w:cs="Arial"/>
                <w:b/>
                <w:sz w:val="18"/>
                <w:szCs w:val="18"/>
              </w:rPr>
              <w:t>.11</w:t>
            </w:r>
            <w:r w:rsidR="0018090D" w:rsidRPr="00AD41E1">
              <w:rPr>
                <w:rFonts w:ascii="Arial" w:hAnsi="Arial" w:cs="Arial"/>
                <w:b/>
                <w:sz w:val="18"/>
                <w:szCs w:val="18"/>
              </w:rPr>
              <w:t>-C</w:t>
            </w:r>
            <w:r w:rsidR="00A43F51" w:rsidRPr="00AD41E1">
              <w:rPr>
                <w:rFonts w:ascii="Arial" w:hAnsi="Arial" w:cs="Arial"/>
                <w:b/>
                <w:sz w:val="18"/>
                <w:szCs w:val="18"/>
              </w:rPr>
              <w:t>4</w:t>
            </w:r>
            <w:r w:rsidR="00B80056" w:rsidRPr="00AD41E1">
              <w:rPr>
                <w:rFonts w:ascii="Arial" w:hAnsi="Arial" w:cs="Arial"/>
                <w:b/>
                <w:sz w:val="18"/>
                <w:szCs w:val="18"/>
              </w:rPr>
              <w:t>-RSP</w:t>
            </w:r>
            <w:r w:rsidR="0018090D" w:rsidRPr="00AD41E1">
              <w:rPr>
                <w:rFonts w:ascii="Arial" w:hAnsi="Arial" w:cs="Arial"/>
                <w:b/>
                <w:sz w:val="18"/>
                <w:szCs w:val="18"/>
              </w:rPr>
              <w:t>-DG</w:t>
            </w:r>
          </w:p>
          <w:p w14:paraId="7B0D5E4E" w14:textId="77777777" w:rsidR="0018090D" w:rsidRPr="00AD41E1" w:rsidRDefault="0018090D" w:rsidP="00E86449">
            <w:pPr>
              <w:jc w:val="both"/>
              <w:rPr>
                <w:rFonts w:ascii="Arial" w:hAnsi="Arial" w:cs="Arial"/>
                <w:sz w:val="18"/>
                <w:szCs w:val="18"/>
              </w:rPr>
            </w:pPr>
          </w:p>
          <w:p w14:paraId="4AE7C0F5" w14:textId="77777777" w:rsidR="00925A12" w:rsidRPr="00AD41E1" w:rsidRDefault="00FC19AB" w:rsidP="00E86449">
            <w:pPr>
              <w:jc w:val="both"/>
              <w:rPr>
                <w:rFonts w:ascii="Arial" w:hAnsi="Arial" w:cs="Arial"/>
                <w:sz w:val="18"/>
                <w:szCs w:val="18"/>
              </w:rPr>
            </w:pPr>
            <w:r w:rsidRPr="00AD41E1">
              <w:rPr>
                <w:rFonts w:ascii="Arial" w:hAnsi="Arial" w:cs="Arial"/>
                <w:sz w:val="18"/>
                <w:szCs w:val="18"/>
              </w:rPr>
              <w:t xml:space="preserve">El Sujeto Obligado omitió presentar el Programa </w:t>
            </w:r>
            <w:r w:rsidRPr="00AD41E1">
              <w:rPr>
                <w:rFonts w:ascii="Arial" w:hAnsi="Arial" w:cs="Arial"/>
                <w:sz w:val="18"/>
                <w:szCs w:val="18"/>
              </w:rPr>
              <w:lastRenderedPageBreak/>
              <w:t>Anual de Trabajo para el desarrollo de las Actividades Específicas del ejercicio 2020.</w:t>
            </w:r>
          </w:p>
        </w:tc>
        <w:tc>
          <w:tcPr>
            <w:tcW w:w="1080" w:type="dxa"/>
            <w:shd w:val="clear" w:color="auto" w:fill="auto"/>
          </w:tcPr>
          <w:p w14:paraId="37E26320" w14:textId="77777777" w:rsidR="003E5D1F" w:rsidRPr="00AD41E1" w:rsidRDefault="003E5D1F" w:rsidP="00E86449">
            <w:pPr>
              <w:jc w:val="both"/>
              <w:rPr>
                <w:rFonts w:ascii="Arial" w:hAnsi="Arial" w:cs="Arial"/>
                <w:sz w:val="18"/>
                <w:szCs w:val="18"/>
              </w:rPr>
            </w:pPr>
          </w:p>
          <w:p w14:paraId="0301A097" w14:textId="77777777" w:rsidR="003E5D1F" w:rsidRPr="00AD41E1" w:rsidRDefault="003E5D1F" w:rsidP="00E86449">
            <w:pPr>
              <w:jc w:val="both"/>
              <w:rPr>
                <w:rFonts w:ascii="Arial" w:hAnsi="Arial" w:cs="Arial"/>
                <w:sz w:val="18"/>
                <w:szCs w:val="18"/>
              </w:rPr>
            </w:pPr>
          </w:p>
          <w:p w14:paraId="707A6BC9" w14:textId="77777777" w:rsidR="00925A12" w:rsidRPr="00AD41E1" w:rsidRDefault="00FC19AB" w:rsidP="00E86449">
            <w:pPr>
              <w:jc w:val="both"/>
              <w:rPr>
                <w:rFonts w:ascii="Arial" w:hAnsi="Arial" w:cs="Arial"/>
                <w:sz w:val="18"/>
                <w:szCs w:val="18"/>
              </w:rPr>
            </w:pPr>
            <w:r w:rsidRPr="00AD41E1">
              <w:rPr>
                <w:rFonts w:ascii="Arial" w:hAnsi="Arial" w:cs="Arial"/>
                <w:sz w:val="18"/>
                <w:szCs w:val="18"/>
              </w:rPr>
              <w:t xml:space="preserve">Omisión de presentar </w:t>
            </w:r>
            <w:r w:rsidR="003E5D1F" w:rsidRPr="00AD41E1">
              <w:rPr>
                <w:rFonts w:ascii="Arial" w:hAnsi="Arial" w:cs="Arial"/>
                <w:sz w:val="18"/>
                <w:szCs w:val="18"/>
              </w:rPr>
              <w:t xml:space="preserve">el Programa </w:t>
            </w:r>
            <w:r w:rsidR="003E5D1F" w:rsidRPr="00AD41E1">
              <w:rPr>
                <w:rFonts w:ascii="Arial" w:hAnsi="Arial" w:cs="Arial"/>
                <w:sz w:val="18"/>
                <w:szCs w:val="18"/>
              </w:rPr>
              <w:lastRenderedPageBreak/>
              <w:t>Anual de Trabajo</w:t>
            </w:r>
          </w:p>
        </w:tc>
        <w:tc>
          <w:tcPr>
            <w:tcW w:w="1161" w:type="dxa"/>
            <w:shd w:val="clear" w:color="auto" w:fill="auto"/>
          </w:tcPr>
          <w:p w14:paraId="2386014C" w14:textId="77777777" w:rsidR="006E3906" w:rsidRPr="00AD41E1" w:rsidRDefault="006E3906" w:rsidP="00E86449">
            <w:pPr>
              <w:jc w:val="both"/>
              <w:rPr>
                <w:rFonts w:ascii="Arial" w:hAnsi="Arial" w:cs="Arial"/>
                <w:sz w:val="18"/>
                <w:szCs w:val="18"/>
                <w:lang w:val="es-ES"/>
              </w:rPr>
            </w:pPr>
          </w:p>
          <w:p w14:paraId="66EC9427" w14:textId="77777777" w:rsidR="006E3906" w:rsidRPr="00AD41E1" w:rsidRDefault="006E3906" w:rsidP="00E86449">
            <w:pPr>
              <w:jc w:val="both"/>
              <w:rPr>
                <w:rFonts w:ascii="Arial" w:hAnsi="Arial" w:cs="Arial"/>
                <w:sz w:val="18"/>
                <w:szCs w:val="18"/>
                <w:lang w:val="es-ES"/>
              </w:rPr>
            </w:pPr>
          </w:p>
          <w:p w14:paraId="1CFC8A51" w14:textId="77777777" w:rsidR="00925A12" w:rsidRPr="00AD41E1" w:rsidRDefault="00FC19AB" w:rsidP="00E86449">
            <w:pPr>
              <w:jc w:val="both"/>
              <w:rPr>
                <w:rFonts w:ascii="Arial" w:hAnsi="Arial" w:cs="Arial"/>
                <w:sz w:val="18"/>
                <w:szCs w:val="18"/>
              </w:rPr>
            </w:pPr>
            <w:r w:rsidRPr="00AD41E1">
              <w:rPr>
                <w:rFonts w:ascii="Arial" w:hAnsi="Arial" w:cs="Arial"/>
                <w:sz w:val="18"/>
                <w:szCs w:val="18"/>
                <w:lang w:val="es-ES"/>
              </w:rPr>
              <w:t>22, numeral 1, inciso c), fracción I y 170 del RF.</w:t>
            </w:r>
          </w:p>
        </w:tc>
      </w:tr>
      <w:tr w:rsidR="00BD2D33" w:rsidRPr="00AD41E1" w14:paraId="1CCBC15F" w14:textId="77777777" w:rsidTr="2D394340">
        <w:trPr>
          <w:jc w:val="center"/>
        </w:trPr>
        <w:tc>
          <w:tcPr>
            <w:tcW w:w="483" w:type="dxa"/>
          </w:tcPr>
          <w:p w14:paraId="4D34C6D0" w14:textId="77777777" w:rsidR="00925A12" w:rsidRPr="00AD41E1" w:rsidRDefault="00051005" w:rsidP="00E86449">
            <w:pPr>
              <w:jc w:val="center"/>
              <w:rPr>
                <w:rFonts w:ascii="Arial" w:hAnsi="Arial" w:cs="Arial"/>
                <w:sz w:val="18"/>
                <w:szCs w:val="18"/>
              </w:rPr>
            </w:pPr>
            <w:bookmarkStart w:id="2" w:name="_Hlk17806019"/>
            <w:r w:rsidRPr="00AD41E1">
              <w:rPr>
                <w:rFonts w:ascii="Arial" w:hAnsi="Arial" w:cs="Arial"/>
                <w:sz w:val="18"/>
                <w:szCs w:val="18"/>
              </w:rPr>
              <w:lastRenderedPageBreak/>
              <w:t>1</w:t>
            </w:r>
            <w:r w:rsidR="001C7851" w:rsidRPr="00AD41E1">
              <w:rPr>
                <w:rFonts w:ascii="Arial" w:hAnsi="Arial" w:cs="Arial"/>
                <w:sz w:val="18"/>
                <w:szCs w:val="18"/>
              </w:rPr>
              <w:t>0</w:t>
            </w:r>
          </w:p>
          <w:p w14:paraId="7CBC0096" w14:textId="77777777" w:rsidR="00925A12" w:rsidRPr="00AD41E1" w:rsidRDefault="00925A12" w:rsidP="00E86449">
            <w:pPr>
              <w:jc w:val="center"/>
              <w:rPr>
                <w:rFonts w:ascii="Arial" w:hAnsi="Arial" w:cs="Arial"/>
                <w:sz w:val="18"/>
                <w:szCs w:val="18"/>
              </w:rPr>
            </w:pPr>
          </w:p>
        </w:tc>
        <w:tc>
          <w:tcPr>
            <w:tcW w:w="5056" w:type="dxa"/>
          </w:tcPr>
          <w:p w14:paraId="536F7154" w14:textId="77777777" w:rsidR="002C1EB6" w:rsidRPr="00AD41E1" w:rsidRDefault="002C1EB6" w:rsidP="00E86449">
            <w:pPr>
              <w:pStyle w:val="NormalWeb"/>
              <w:rPr>
                <w:b/>
                <w:color w:val="auto"/>
              </w:rPr>
            </w:pPr>
            <w:r w:rsidRPr="00AD41E1">
              <w:rPr>
                <w:b/>
                <w:color w:val="auto"/>
              </w:rPr>
              <w:t>Actividades específicas</w:t>
            </w:r>
          </w:p>
          <w:p w14:paraId="755B80A6" w14:textId="77777777" w:rsidR="000B258B" w:rsidRPr="00AD41E1" w:rsidRDefault="000B258B" w:rsidP="00E86449">
            <w:pPr>
              <w:pStyle w:val="NormalWeb"/>
              <w:rPr>
                <w:color w:val="auto"/>
              </w:rPr>
            </w:pPr>
          </w:p>
          <w:p w14:paraId="5263580A" w14:textId="77777777" w:rsidR="002C1EB6" w:rsidRPr="00AD41E1" w:rsidRDefault="002C1EB6" w:rsidP="00E86449">
            <w:pPr>
              <w:pStyle w:val="NormalWeb"/>
              <w:rPr>
                <w:i/>
                <w:color w:val="auto"/>
              </w:rPr>
            </w:pPr>
            <w:r w:rsidRPr="00AD41E1">
              <w:rPr>
                <w:i/>
                <w:color w:val="auto"/>
              </w:rPr>
              <w:t>El sujeto obligado no destinó la totalidad del financiamiento público correspondiente a Actividades Específicas. Como se detalla en el cuadro siguiente:</w:t>
            </w:r>
          </w:p>
          <w:p w14:paraId="48355BA9" w14:textId="77777777" w:rsidR="002C1EB6" w:rsidRPr="00AD41E1" w:rsidRDefault="002C1EB6" w:rsidP="00E86449">
            <w:pPr>
              <w:pStyle w:val="NormalWeb"/>
              <w:rPr>
                <w:i/>
                <w:color w:val="auto"/>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810"/>
              <w:gridCol w:w="850"/>
              <w:gridCol w:w="851"/>
              <w:gridCol w:w="709"/>
              <w:gridCol w:w="425"/>
              <w:gridCol w:w="425"/>
              <w:gridCol w:w="689"/>
            </w:tblGrid>
            <w:tr w:rsidR="00BD2D33" w:rsidRPr="00AD41E1" w14:paraId="430E3DF9" w14:textId="77777777" w:rsidTr="002C1EB6">
              <w:trPr>
                <w:trHeight w:val="32"/>
              </w:trPr>
              <w:tc>
                <w:tcPr>
                  <w:tcW w:w="810"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14:paraId="420A4F0A"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Financiamiento Público para Actividades Ordinarias</w:t>
                  </w:r>
                </w:p>
              </w:tc>
              <w:tc>
                <w:tcPr>
                  <w:tcW w:w="850" w:type="dxa"/>
                  <w:tcBorders>
                    <w:top w:val="single" w:sz="6" w:space="0" w:color="000000"/>
                    <w:left w:val="nil"/>
                    <w:bottom w:val="single" w:sz="6" w:space="0" w:color="000000"/>
                    <w:right w:val="single" w:sz="6" w:space="0" w:color="000000"/>
                  </w:tcBorders>
                  <w:shd w:val="clear" w:color="auto" w:fill="FFFFFF"/>
                  <w:hideMark/>
                </w:tcPr>
                <w:p w14:paraId="20871B03"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Financiamiento que el Partido debió aplicar para Actividades Específicas Acuerdo (IEPC/CG60/2020)</w:t>
                  </w:r>
                </w:p>
              </w:tc>
              <w:tc>
                <w:tcPr>
                  <w:tcW w:w="851" w:type="dxa"/>
                  <w:tcBorders>
                    <w:top w:val="single" w:sz="6" w:space="0" w:color="000000"/>
                    <w:left w:val="nil"/>
                    <w:bottom w:val="single" w:sz="6" w:space="0" w:color="000000"/>
                    <w:right w:val="single" w:sz="6" w:space="0" w:color="000000"/>
                  </w:tcBorders>
                  <w:shd w:val="clear" w:color="auto" w:fill="FFFFFF"/>
                  <w:hideMark/>
                </w:tcPr>
                <w:p w14:paraId="7A23F689"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Financiamiento que el Partido debió aplicar para Actividades Específicas</w:t>
                  </w:r>
                </w:p>
              </w:tc>
              <w:tc>
                <w:tcPr>
                  <w:tcW w:w="709" w:type="dxa"/>
                  <w:tcBorders>
                    <w:top w:val="single" w:sz="6" w:space="0" w:color="000000"/>
                    <w:left w:val="nil"/>
                    <w:bottom w:val="single" w:sz="6" w:space="0" w:color="000000"/>
                    <w:right w:val="single" w:sz="6" w:space="0" w:color="000000"/>
                  </w:tcBorders>
                  <w:shd w:val="clear" w:color="auto" w:fill="FFFFFF"/>
                  <w:hideMark/>
                </w:tcPr>
                <w:p w14:paraId="50B5EBAA" w14:textId="77777777" w:rsidR="002C1EB6" w:rsidRPr="00AD41E1" w:rsidRDefault="002C1EB6" w:rsidP="00E86449">
                  <w:pPr>
                    <w:spacing w:after="0" w:line="240" w:lineRule="auto"/>
                    <w:jc w:val="center"/>
                    <w:rPr>
                      <w:rFonts w:ascii="Arial Narrow" w:hAnsi="Arial Narrow" w:cs="Arial"/>
                      <w:i/>
                      <w:sz w:val="12"/>
                      <w:szCs w:val="12"/>
                      <w:lang w:val="es-ES"/>
                    </w:rPr>
                  </w:pPr>
                  <w:proofErr w:type="gramStart"/>
                  <w:r w:rsidRPr="00AD41E1">
                    <w:rPr>
                      <w:rFonts w:ascii="Arial Narrow" w:hAnsi="Arial Narrow" w:cs="Arial"/>
                      <w:b/>
                      <w:bCs/>
                      <w:i/>
                      <w:sz w:val="12"/>
                      <w:szCs w:val="12"/>
                      <w:lang w:val="es-ES"/>
                    </w:rPr>
                    <w:t>Total</w:t>
                  </w:r>
                  <w:proofErr w:type="gramEnd"/>
                  <w:r w:rsidRPr="00AD41E1">
                    <w:rPr>
                      <w:rFonts w:ascii="Arial Narrow" w:hAnsi="Arial Narrow" w:cs="Arial"/>
                      <w:b/>
                      <w:bCs/>
                      <w:i/>
                      <w:sz w:val="12"/>
                      <w:szCs w:val="12"/>
                      <w:lang w:val="es-ES"/>
                    </w:rPr>
                    <w:t xml:space="preserve"> de financiamiento que el Partido Debió Aplicar para Actividades Específicas (3%+2%)</w:t>
                  </w:r>
                </w:p>
              </w:tc>
              <w:tc>
                <w:tcPr>
                  <w:tcW w:w="425"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14:paraId="6E1EC95F"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Financiamiento que el Partido Aplicó para Actividades Específicas</w:t>
                  </w:r>
                </w:p>
              </w:tc>
              <w:tc>
                <w:tcPr>
                  <w:tcW w:w="425"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14:paraId="2E2041F1"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Gastos no Vinculados</w:t>
                  </w:r>
                </w:p>
              </w:tc>
              <w:tc>
                <w:tcPr>
                  <w:tcW w:w="689"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14:paraId="268E7AEB"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Importe de Financiamiento no Destinado</w:t>
                  </w:r>
                </w:p>
              </w:tc>
            </w:tr>
            <w:tr w:rsidR="00BD2D33" w:rsidRPr="00AD41E1" w14:paraId="793897DC" w14:textId="77777777" w:rsidTr="002C1EB6">
              <w:trPr>
                <w:trHeight w:val="32"/>
              </w:trPr>
              <w:tc>
                <w:tcPr>
                  <w:tcW w:w="810" w:type="dxa"/>
                  <w:vMerge/>
                  <w:tcBorders>
                    <w:top w:val="single" w:sz="6" w:space="0" w:color="000000"/>
                    <w:left w:val="single" w:sz="6" w:space="0" w:color="000000"/>
                    <w:bottom w:val="single" w:sz="6" w:space="0" w:color="000000"/>
                    <w:right w:val="single" w:sz="6" w:space="0" w:color="000000"/>
                  </w:tcBorders>
                  <w:vAlign w:val="center"/>
                  <w:hideMark/>
                </w:tcPr>
                <w:p w14:paraId="146C4091" w14:textId="77777777" w:rsidR="002C1EB6" w:rsidRPr="00AD41E1" w:rsidRDefault="002C1EB6" w:rsidP="00E86449">
                  <w:pPr>
                    <w:spacing w:after="0" w:line="240" w:lineRule="auto"/>
                    <w:jc w:val="both"/>
                    <w:rPr>
                      <w:rFonts w:ascii="Arial Narrow" w:hAnsi="Arial Narrow" w:cs="Arial"/>
                      <w:i/>
                      <w:sz w:val="12"/>
                      <w:szCs w:val="12"/>
                      <w:lang w:val="es-ES"/>
                    </w:rPr>
                  </w:pPr>
                </w:p>
              </w:tc>
              <w:tc>
                <w:tcPr>
                  <w:tcW w:w="850" w:type="dxa"/>
                  <w:tcBorders>
                    <w:top w:val="nil"/>
                    <w:left w:val="nil"/>
                    <w:bottom w:val="single" w:sz="6" w:space="0" w:color="000000"/>
                    <w:right w:val="single" w:sz="6" w:space="0" w:color="000000"/>
                  </w:tcBorders>
                  <w:shd w:val="clear" w:color="auto" w:fill="FFFFFF"/>
                  <w:hideMark/>
                </w:tcPr>
                <w:p w14:paraId="17F5BC9E"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3%</w:t>
                  </w:r>
                </w:p>
              </w:tc>
              <w:tc>
                <w:tcPr>
                  <w:tcW w:w="851" w:type="dxa"/>
                  <w:tcBorders>
                    <w:top w:val="nil"/>
                    <w:left w:val="nil"/>
                    <w:bottom w:val="single" w:sz="6" w:space="0" w:color="000000"/>
                    <w:right w:val="single" w:sz="6" w:space="0" w:color="000000"/>
                  </w:tcBorders>
                  <w:shd w:val="clear" w:color="auto" w:fill="FFFFFF"/>
                  <w:hideMark/>
                </w:tcPr>
                <w:p w14:paraId="4951A6E1"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2%</w:t>
                  </w:r>
                </w:p>
              </w:tc>
              <w:tc>
                <w:tcPr>
                  <w:tcW w:w="709" w:type="dxa"/>
                  <w:tcBorders>
                    <w:top w:val="nil"/>
                    <w:left w:val="nil"/>
                    <w:bottom w:val="single" w:sz="6" w:space="0" w:color="000000"/>
                    <w:right w:val="single" w:sz="6" w:space="0" w:color="000000"/>
                  </w:tcBorders>
                  <w:shd w:val="clear" w:color="auto" w:fill="FFFFFF"/>
                  <w:hideMark/>
                </w:tcPr>
                <w:p w14:paraId="5C7BE964" w14:textId="77777777" w:rsidR="002C1EB6" w:rsidRPr="00AD41E1" w:rsidRDefault="002C1EB6" w:rsidP="00E86449">
                  <w:pPr>
                    <w:spacing w:after="0" w:line="240" w:lineRule="auto"/>
                    <w:jc w:val="center"/>
                    <w:rPr>
                      <w:rFonts w:ascii="Arial Narrow" w:hAnsi="Arial Narrow" w:cs="Arial"/>
                      <w:i/>
                      <w:sz w:val="12"/>
                      <w:szCs w:val="12"/>
                      <w:lang w:val="es-ES"/>
                    </w:rPr>
                  </w:pPr>
                </w:p>
              </w:tc>
              <w:tc>
                <w:tcPr>
                  <w:tcW w:w="425" w:type="dxa"/>
                  <w:vMerge/>
                  <w:tcBorders>
                    <w:top w:val="single" w:sz="6" w:space="0" w:color="000000"/>
                    <w:left w:val="single" w:sz="6" w:space="0" w:color="000000"/>
                    <w:bottom w:val="single" w:sz="6" w:space="0" w:color="000000"/>
                    <w:right w:val="single" w:sz="6" w:space="0" w:color="000000"/>
                  </w:tcBorders>
                  <w:hideMark/>
                </w:tcPr>
                <w:p w14:paraId="18B59180" w14:textId="77777777" w:rsidR="002C1EB6" w:rsidRPr="00AD41E1" w:rsidRDefault="002C1EB6" w:rsidP="00E86449">
                  <w:pPr>
                    <w:spacing w:after="0" w:line="240" w:lineRule="auto"/>
                    <w:jc w:val="center"/>
                    <w:rPr>
                      <w:rFonts w:ascii="Arial Narrow" w:hAnsi="Arial Narrow" w:cs="Arial"/>
                      <w:i/>
                      <w:sz w:val="12"/>
                      <w:szCs w:val="12"/>
                      <w:lang w:val="es-ES"/>
                    </w:rPr>
                  </w:pPr>
                </w:p>
              </w:tc>
              <w:tc>
                <w:tcPr>
                  <w:tcW w:w="425" w:type="dxa"/>
                  <w:vMerge/>
                  <w:tcBorders>
                    <w:top w:val="single" w:sz="6" w:space="0" w:color="000000"/>
                    <w:left w:val="single" w:sz="6" w:space="0" w:color="000000"/>
                    <w:bottom w:val="single" w:sz="6" w:space="0" w:color="000000"/>
                    <w:right w:val="single" w:sz="6" w:space="0" w:color="000000"/>
                  </w:tcBorders>
                  <w:hideMark/>
                </w:tcPr>
                <w:p w14:paraId="089B8BC2" w14:textId="77777777" w:rsidR="002C1EB6" w:rsidRPr="00AD41E1" w:rsidRDefault="002C1EB6" w:rsidP="00E86449">
                  <w:pPr>
                    <w:spacing w:after="0" w:line="240" w:lineRule="auto"/>
                    <w:jc w:val="center"/>
                    <w:rPr>
                      <w:rFonts w:ascii="Arial Narrow" w:hAnsi="Arial Narrow" w:cs="Arial"/>
                      <w:i/>
                      <w:sz w:val="12"/>
                      <w:szCs w:val="12"/>
                      <w:lang w:val="es-ES"/>
                    </w:rPr>
                  </w:pPr>
                </w:p>
              </w:tc>
              <w:tc>
                <w:tcPr>
                  <w:tcW w:w="689" w:type="dxa"/>
                  <w:vMerge/>
                  <w:tcBorders>
                    <w:top w:val="single" w:sz="6" w:space="0" w:color="000000"/>
                    <w:left w:val="single" w:sz="6" w:space="0" w:color="000000"/>
                    <w:bottom w:val="single" w:sz="6" w:space="0" w:color="000000"/>
                    <w:right w:val="single" w:sz="6" w:space="0" w:color="000000"/>
                  </w:tcBorders>
                  <w:hideMark/>
                </w:tcPr>
                <w:p w14:paraId="524D440D" w14:textId="77777777" w:rsidR="002C1EB6" w:rsidRPr="00AD41E1" w:rsidRDefault="002C1EB6" w:rsidP="00E86449">
                  <w:pPr>
                    <w:spacing w:after="0" w:line="240" w:lineRule="auto"/>
                    <w:jc w:val="center"/>
                    <w:rPr>
                      <w:rFonts w:ascii="Arial Narrow" w:hAnsi="Arial Narrow" w:cs="Arial"/>
                      <w:i/>
                      <w:sz w:val="12"/>
                      <w:szCs w:val="12"/>
                      <w:lang w:val="es-ES"/>
                    </w:rPr>
                  </w:pPr>
                </w:p>
              </w:tc>
            </w:tr>
            <w:tr w:rsidR="00BD2D33" w:rsidRPr="00AD41E1" w14:paraId="0D0FEA24" w14:textId="77777777" w:rsidTr="002C1EB6">
              <w:trPr>
                <w:trHeight w:val="32"/>
              </w:trPr>
              <w:tc>
                <w:tcPr>
                  <w:tcW w:w="810" w:type="dxa"/>
                  <w:tcBorders>
                    <w:top w:val="nil"/>
                    <w:left w:val="single" w:sz="6" w:space="0" w:color="000000"/>
                    <w:bottom w:val="single" w:sz="6" w:space="0" w:color="000000"/>
                    <w:right w:val="single" w:sz="6" w:space="0" w:color="000000"/>
                  </w:tcBorders>
                  <w:shd w:val="clear" w:color="auto" w:fill="FFFFFF"/>
                  <w:hideMark/>
                </w:tcPr>
                <w:p w14:paraId="0B26DDC4"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(A)</w:t>
                  </w:r>
                </w:p>
              </w:tc>
              <w:tc>
                <w:tcPr>
                  <w:tcW w:w="850" w:type="dxa"/>
                  <w:tcBorders>
                    <w:top w:val="nil"/>
                    <w:left w:val="nil"/>
                    <w:bottom w:val="single" w:sz="6" w:space="0" w:color="000000"/>
                    <w:right w:val="single" w:sz="6" w:space="0" w:color="000000"/>
                  </w:tcBorders>
                  <w:shd w:val="clear" w:color="auto" w:fill="FFFFFF"/>
                  <w:hideMark/>
                </w:tcPr>
                <w:p w14:paraId="6D167201"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(B)</w:t>
                  </w:r>
                </w:p>
              </w:tc>
              <w:tc>
                <w:tcPr>
                  <w:tcW w:w="851" w:type="dxa"/>
                  <w:tcBorders>
                    <w:top w:val="nil"/>
                    <w:left w:val="nil"/>
                    <w:bottom w:val="single" w:sz="6" w:space="0" w:color="000000"/>
                    <w:right w:val="single" w:sz="6" w:space="0" w:color="000000"/>
                  </w:tcBorders>
                  <w:shd w:val="clear" w:color="auto" w:fill="FFFFFF"/>
                  <w:hideMark/>
                </w:tcPr>
                <w:p w14:paraId="11208D59"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(C)= (A*2)</w:t>
                  </w:r>
                </w:p>
              </w:tc>
              <w:tc>
                <w:tcPr>
                  <w:tcW w:w="709" w:type="dxa"/>
                  <w:tcBorders>
                    <w:top w:val="nil"/>
                    <w:left w:val="nil"/>
                    <w:bottom w:val="single" w:sz="6" w:space="0" w:color="000000"/>
                    <w:right w:val="single" w:sz="6" w:space="0" w:color="000000"/>
                  </w:tcBorders>
                  <w:shd w:val="clear" w:color="auto" w:fill="FFFFFF"/>
                  <w:hideMark/>
                </w:tcPr>
                <w:p w14:paraId="28DB41E9"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(D) =(B+C)</w:t>
                  </w:r>
                </w:p>
              </w:tc>
              <w:tc>
                <w:tcPr>
                  <w:tcW w:w="425" w:type="dxa"/>
                  <w:tcBorders>
                    <w:top w:val="nil"/>
                    <w:left w:val="nil"/>
                    <w:bottom w:val="single" w:sz="6" w:space="0" w:color="000000"/>
                    <w:right w:val="single" w:sz="6" w:space="0" w:color="000000"/>
                  </w:tcBorders>
                  <w:shd w:val="clear" w:color="auto" w:fill="FFFFFF"/>
                  <w:hideMark/>
                </w:tcPr>
                <w:p w14:paraId="7E7C526B"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(E)</w:t>
                  </w:r>
                </w:p>
              </w:tc>
              <w:tc>
                <w:tcPr>
                  <w:tcW w:w="425" w:type="dxa"/>
                  <w:tcBorders>
                    <w:top w:val="nil"/>
                    <w:left w:val="nil"/>
                    <w:bottom w:val="single" w:sz="6" w:space="0" w:color="000000"/>
                    <w:right w:val="single" w:sz="6" w:space="0" w:color="000000"/>
                  </w:tcBorders>
                  <w:shd w:val="clear" w:color="auto" w:fill="FFFFFF"/>
                  <w:hideMark/>
                </w:tcPr>
                <w:p w14:paraId="0272DDB8"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(F)</w:t>
                  </w:r>
                </w:p>
              </w:tc>
              <w:tc>
                <w:tcPr>
                  <w:tcW w:w="689" w:type="dxa"/>
                  <w:tcBorders>
                    <w:top w:val="nil"/>
                    <w:left w:val="nil"/>
                    <w:bottom w:val="single" w:sz="6" w:space="0" w:color="000000"/>
                    <w:right w:val="single" w:sz="6" w:space="0" w:color="000000"/>
                  </w:tcBorders>
                  <w:shd w:val="clear" w:color="auto" w:fill="FFFFFF"/>
                  <w:hideMark/>
                </w:tcPr>
                <w:p w14:paraId="0BB07F4A"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(G) =(D-E+F)</w:t>
                  </w:r>
                </w:p>
              </w:tc>
            </w:tr>
            <w:tr w:rsidR="00BD2D33" w:rsidRPr="00AD41E1" w14:paraId="5A2D441E" w14:textId="77777777" w:rsidTr="002C1EB6">
              <w:trPr>
                <w:trHeight w:val="32"/>
              </w:trPr>
              <w:tc>
                <w:tcPr>
                  <w:tcW w:w="810" w:type="dxa"/>
                  <w:tcBorders>
                    <w:top w:val="nil"/>
                    <w:left w:val="single" w:sz="6" w:space="0" w:color="000000"/>
                    <w:bottom w:val="single" w:sz="6" w:space="0" w:color="000000"/>
                    <w:right w:val="single" w:sz="6" w:space="0" w:color="000000"/>
                  </w:tcBorders>
                  <w:hideMark/>
                </w:tcPr>
                <w:p w14:paraId="369630A6"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     280,298.91</w:t>
                  </w:r>
                </w:p>
              </w:tc>
              <w:tc>
                <w:tcPr>
                  <w:tcW w:w="850" w:type="dxa"/>
                  <w:tcBorders>
                    <w:top w:val="nil"/>
                    <w:left w:val="nil"/>
                    <w:bottom w:val="single" w:sz="6" w:space="0" w:color="000000"/>
                    <w:right w:val="single" w:sz="6" w:space="0" w:color="000000"/>
                  </w:tcBorders>
                  <w:hideMark/>
                </w:tcPr>
                <w:p w14:paraId="3AD52920"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        11,106.21</w:t>
                  </w:r>
                </w:p>
              </w:tc>
              <w:tc>
                <w:tcPr>
                  <w:tcW w:w="851" w:type="dxa"/>
                  <w:tcBorders>
                    <w:top w:val="nil"/>
                    <w:left w:val="nil"/>
                    <w:bottom w:val="single" w:sz="6" w:space="0" w:color="000000"/>
                    <w:right w:val="single" w:sz="6" w:space="0" w:color="000000"/>
                  </w:tcBorders>
                  <w:shd w:val="clear" w:color="auto" w:fill="FFFFFF"/>
                  <w:hideMark/>
                </w:tcPr>
                <w:p w14:paraId="1E9774E3"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        5,605.98</w:t>
                  </w:r>
                </w:p>
              </w:tc>
              <w:tc>
                <w:tcPr>
                  <w:tcW w:w="709" w:type="dxa"/>
                  <w:tcBorders>
                    <w:top w:val="nil"/>
                    <w:left w:val="nil"/>
                    <w:bottom w:val="single" w:sz="6" w:space="0" w:color="000000"/>
                    <w:right w:val="single" w:sz="6" w:space="0" w:color="000000"/>
                  </w:tcBorders>
                  <w:shd w:val="clear" w:color="auto" w:fill="FFFFFF"/>
                  <w:hideMark/>
                </w:tcPr>
                <w:p w14:paraId="336BEE26"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      16,712.19</w:t>
                  </w:r>
                </w:p>
              </w:tc>
              <w:tc>
                <w:tcPr>
                  <w:tcW w:w="425" w:type="dxa"/>
                  <w:tcBorders>
                    <w:top w:val="nil"/>
                    <w:left w:val="nil"/>
                    <w:bottom w:val="single" w:sz="6" w:space="0" w:color="000000"/>
                    <w:right w:val="single" w:sz="6" w:space="0" w:color="000000"/>
                  </w:tcBorders>
                  <w:shd w:val="clear" w:color="auto" w:fill="FFFFFF"/>
                  <w:hideMark/>
                </w:tcPr>
                <w:p w14:paraId="4E9BFECC"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                  -</w:t>
                  </w:r>
                </w:p>
              </w:tc>
              <w:tc>
                <w:tcPr>
                  <w:tcW w:w="425" w:type="dxa"/>
                  <w:tcBorders>
                    <w:top w:val="nil"/>
                    <w:left w:val="nil"/>
                    <w:bottom w:val="single" w:sz="6" w:space="0" w:color="000000"/>
                    <w:right w:val="single" w:sz="6" w:space="0" w:color="000000"/>
                  </w:tcBorders>
                  <w:shd w:val="clear" w:color="auto" w:fill="FFFFFF"/>
                  <w:hideMark/>
                </w:tcPr>
                <w:p w14:paraId="518AAD87"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            -</w:t>
                  </w:r>
                </w:p>
              </w:tc>
              <w:tc>
                <w:tcPr>
                  <w:tcW w:w="689" w:type="dxa"/>
                  <w:tcBorders>
                    <w:top w:val="nil"/>
                    <w:left w:val="nil"/>
                    <w:bottom w:val="single" w:sz="6" w:space="0" w:color="000000"/>
                    <w:right w:val="single" w:sz="6" w:space="0" w:color="000000"/>
                  </w:tcBorders>
                  <w:shd w:val="clear" w:color="auto" w:fill="FFFFFF"/>
                  <w:hideMark/>
                </w:tcPr>
                <w:p w14:paraId="502FF094"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      16,712.19</w:t>
                  </w:r>
                </w:p>
              </w:tc>
            </w:tr>
          </w:tbl>
          <w:p w14:paraId="159B1163" w14:textId="77777777" w:rsidR="002C1EB6" w:rsidRPr="00AD41E1" w:rsidRDefault="002C1EB6" w:rsidP="00E86449">
            <w:pPr>
              <w:pStyle w:val="NormalWeb"/>
              <w:rPr>
                <w:i/>
                <w:color w:val="auto"/>
              </w:rPr>
            </w:pPr>
          </w:p>
          <w:p w14:paraId="78F6B850" w14:textId="77777777" w:rsidR="002C1EB6" w:rsidRPr="00AD41E1" w:rsidRDefault="002C1EB6" w:rsidP="00E86449">
            <w:pPr>
              <w:pStyle w:val="NormalWeb"/>
              <w:rPr>
                <w:i/>
                <w:color w:val="auto"/>
              </w:rPr>
            </w:pPr>
            <w:r w:rsidRPr="00AD41E1">
              <w:rPr>
                <w:i/>
                <w:color w:val="auto"/>
              </w:rPr>
              <w:t xml:space="preserve">Con la finalidad de salvaguardar la garantía de audiencia del sujeto obligado, mediante oficio INE/UTF/DA/43271/2021 notificado el 29 de octubre de 2021, se hicieron de su conocimiento los errores y omisiones que se determinaron de la revisión de los registros realizados en el SIF. </w:t>
            </w:r>
          </w:p>
          <w:p w14:paraId="2C09BB7E" w14:textId="77777777" w:rsidR="002C1EB6" w:rsidRPr="00AD41E1" w:rsidRDefault="002C1EB6" w:rsidP="00E86449">
            <w:pPr>
              <w:pStyle w:val="NormalWeb"/>
              <w:rPr>
                <w:i/>
                <w:color w:val="auto"/>
              </w:rPr>
            </w:pPr>
          </w:p>
          <w:p w14:paraId="0C6A8FF1" w14:textId="77777777" w:rsidR="002C1EB6" w:rsidRPr="00AD41E1" w:rsidRDefault="002C1EB6" w:rsidP="00E86449">
            <w:pPr>
              <w:pStyle w:val="NormalWeb"/>
              <w:rPr>
                <w:i/>
                <w:color w:val="auto"/>
              </w:rPr>
            </w:pPr>
            <w:r w:rsidRPr="00AD41E1">
              <w:rPr>
                <w:i/>
                <w:color w:val="auto"/>
              </w:rPr>
              <w:t xml:space="preserve">Con escrito de respuesta de fecha 16 de noviembre de 2021, el sujeto obligado manifestó lo que a la letra se transcribe: </w:t>
            </w:r>
          </w:p>
          <w:p w14:paraId="6F20C8BF" w14:textId="77777777" w:rsidR="002C1EB6" w:rsidRPr="00AD41E1" w:rsidRDefault="002C1EB6" w:rsidP="00E86449">
            <w:pPr>
              <w:pStyle w:val="NormalWeb"/>
              <w:rPr>
                <w:i/>
                <w:color w:val="auto"/>
              </w:rPr>
            </w:pPr>
          </w:p>
          <w:p w14:paraId="57C22A11" w14:textId="77777777" w:rsidR="002C1EB6" w:rsidRPr="00AD41E1" w:rsidRDefault="002C1EB6" w:rsidP="00E86449">
            <w:pPr>
              <w:pStyle w:val="NormalWeb"/>
              <w:rPr>
                <w:i/>
                <w:color w:val="auto"/>
              </w:rPr>
            </w:pPr>
            <w:r w:rsidRPr="00AD41E1">
              <w:rPr>
                <w:i/>
                <w:color w:val="auto"/>
              </w:rPr>
              <w:t>“Aclaración Se hace del conocimiento de esa Unidad Técnica de Fiscalización que derivado de que este Partido Político es de reciente creación autorizado y registrado en el año de revisión (20/10/2020), resultando que durante el ejercicio</w:t>
            </w:r>
            <w:r w:rsidRPr="00AD41E1">
              <w:rPr>
                <w:color w:val="auto"/>
              </w:rPr>
              <w:t xml:space="preserve"> </w:t>
            </w:r>
            <w:r w:rsidRPr="00AD41E1">
              <w:rPr>
                <w:i/>
                <w:color w:val="auto"/>
              </w:rPr>
              <w:t>2020 el presupuesto nos fue depositado hasta el día 31 de diciembre de 2020, por lo que no se tenía la certeza de la radicación del presupuesto en tiempo y forma requeridos para poder llevar a cabo el diseño, integración y ejecución de un Plan de Trabajo en materia de Actividades Específicas, resultando material y humanamente imposible el de ejecutar el gasto etiquetado en este rubro por la cantidad señalada, por lo que si así lo determina esa Autoridad Electoral, este recurso será reintegrado en su totalidad a través del procedimiento que señalen para tal efecto.”</w:t>
            </w:r>
          </w:p>
          <w:p w14:paraId="4ED4B08E" w14:textId="77777777" w:rsidR="002C1EB6" w:rsidRPr="00AD41E1" w:rsidRDefault="002C1EB6" w:rsidP="00E86449">
            <w:pPr>
              <w:pStyle w:val="NormalWeb"/>
              <w:rPr>
                <w:i/>
                <w:color w:val="auto"/>
              </w:rPr>
            </w:pPr>
          </w:p>
          <w:p w14:paraId="50862462" w14:textId="77777777" w:rsidR="002C1EB6" w:rsidRPr="00AD41E1" w:rsidRDefault="002C1EB6" w:rsidP="00E86449">
            <w:pPr>
              <w:pStyle w:val="NormalWeb"/>
              <w:rPr>
                <w:i/>
                <w:color w:val="auto"/>
              </w:rPr>
            </w:pPr>
            <w:r w:rsidRPr="00AD41E1">
              <w:rPr>
                <w:i/>
                <w:color w:val="auto"/>
              </w:rPr>
              <w:lastRenderedPageBreak/>
              <w:t>Del análisis a la respuesta del sujeto obligado y de la verificación a los registros contables en el SIF, esta autoridad no localizó egresos en los cuales el sujeto obligado haya destinado al rubro de Actividades Específicas por un monto de $16,712.19. </w:t>
            </w:r>
          </w:p>
          <w:p w14:paraId="452E938D" w14:textId="77777777" w:rsidR="002C1EB6" w:rsidRPr="00AD41E1" w:rsidRDefault="002C1EB6" w:rsidP="00E86449">
            <w:pPr>
              <w:pStyle w:val="NormalWeb"/>
              <w:rPr>
                <w:i/>
                <w:color w:val="auto"/>
              </w:rPr>
            </w:pPr>
          </w:p>
          <w:p w14:paraId="26DF5ACC" w14:textId="77777777" w:rsidR="002C1EB6" w:rsidRPr="00AD41E1" w:rsidRDefault="002C1EB6" w:rsidP="00E86449">
            <w:pPr>
              <w:pStyle w:val="NormalWeb"/>
              <w:rPr>
                <w:i/>
                <w:color w:val="auto"/>
              </w:rPr>
            </w:pPr>
            <w:r w:rsidRPr="00AD41E1">
              <w:rPr>
                <w:i/>
                <w:color w:val="auto"/>
              </w:rPr>
              <w:t>Se le solicita presentar en el SIF lo siguiente:</w:t>
            </w:r>
          </w:p>
          <w:p w14:paraId="61AAFE07" w14:textId="77777777" w:rsidR="002C1EB6" w:rsidRPr="00AD41E1" w:rsidRDefault="002C1EB6" w:rsidP="00E86449">
            <w:pPr>
              <w:pStyle w:val="NormalWeb"/>
              <w:rPr>
                <w:i/>
                <w:color w:val="auto"/>
              </w:rPr>
            </w:pPr>
          </w:p>
          <w:p w14:paraId="77E03C0A" w14:textId="77777777" w:rsidR="002C1EB6" w:rsidRPr="00AD41E1" w:rsidRDefault="002C1EB6" w:rsidP="00E86449">
            <w:pPr>
              <w:pStyle w:val="NormalWeb"/>
              <w:rPr>
                <w:i/>
                <w:color w:val="auto"/>
              </w:rPr>
            </w:pPr>
            <w:r w:rsidRPr="00AD41E1">
              <w:rPr>
                <w:i/>
                <w:color w:val="auto"/>
              </w:rPr>
              <w:t>• Las aclaraciones que a su derecho convenga.</w:t>
            </w:r>
          </w:p>
          <w:p w14:paraId="706C423E" w14:textId="77777777" w:rsidR="002C1EB6" w:rsidRPr="00AD41E1" w:rsidRDefault="002C1EB6" w:rsidP="00E86449">
            <w:pPr>
              <w:pStyle w:val="NormalWeb"/>
              <w:rPr>
                <w:i/>
                <w:color w:val="auto"/>
              </w:rPr>
            </w:pPr>
          </w:p>
          <w:p w14:paraId="0436330C" w14:textId="77777777" w:rsidR="002C1EB6" w:rsidRPr="00AD41E1" w:rsidRDefault="002C1EB6" w:rsidP="00E86449">
            <w:pPr>
              <w:pStyle w:val="NormalWeb"/>
              <w:rPr>
                <w:i/>
                <w:color w:val="auto"/>
              </w:rPr>
            </w:pPr>
            <w:r w:rsidRPr="00AD41E1">
              <w:rPr>
                <w:i/>
                <w:color w:val="auto"/>
              </w:rPr>
              <w:t>Lo anterior, de conformidad con lo dispuesto en los artículos 51, numeral 1, inciso a), fracción IV e inciso c) de la LGPP; y 163 del RF (Artículos de la Ley local). </w:t>
            </w:r>
          </w:p>
          <w:p w14:paraId="2E5103D7" w14:textId="77777777" w:rsidR="00925A12" w:rsidRPr="00AD41E1" w:rsidRDefault="00925A12" w:rsidP="00E86449">
            <w:pPr>
              <w:jc w:val="both"/>
              <w:rPr>
                <w:rFonts w:ascii="Arial" w:eastAsia="Times New Roman" w:hAnsi="Arial" w:cs="Arial"/>
                <w:i/>
                <w:iCs/>
                <w:sz w:val="18"/>
                <w:szCs w:val="18"/>
                <w:lang w:eastAsia="es-MX"/>
              </w:rPr>
            </w:pPr>
          </w:p>
        </w:tc>
        <w:tc>
          <w:tcPr>
            <w:tcW w:w="2756" w:type="dxa"/>
          </w:tcPr>
          <w:p w14:paraId="750D1696" w14:textId="77777777" w:rsidR="00731FF0" w:rsidRPr="00AD41E1" w:rsidRDefault="00731FF0" w:rsidP="00E86449">
            <w:pPr>
              <w:jc w:val="both"/>
              <w:rPr>
                <w:rFonts w:ascii="Arial" w:hAnsi="Arial" w:cs="Arial"/>
                <w:b/>
                <w:sz w:val="18"/>
                <w:szCs w:val="18"/>
              </w:rPr>
            </w:pPr>
            <w:r w:rsidRPr="00AD41E1">
              <w:rPr>
                <w:rFonts w:ascii="Arial" w:hAnsi="Arial" w:cs="Arial"/>
                <w:b/>
                <w:sz w:val="18"/>
                <w:szCs w:val="18"/>
              </w:rPr>
              <w:lastRenderedPageBreak/>
              <w:t>Respuesta</w:t>
            </w:r>
          </w:p>
          <w:p w14:paraId="12285D46" w14:textId="77777777" w:rsidR="00925A12" w:rsidRPr="00AD41E1" w:rsidRDefault="00925A12" w:rsidP="00E86449">
            <w:pPr>
              <w:jc w:val="both"/>
              <w:rPr>
                <w:rFonts w:ascii="Arial" w:hAnsi="Arial" w:cs="Arial"/>
                <w:bCs/>
                <w:i/>
                <w:sz w:val="18"/>
                <w:szCs w:val="18"/>
              </w:rPr>
            </w:pPr>
          </w:p>
          <w:p w14:paraId="318F05BF" w14:textId="77777777" w:rsidR="00403BC0" w:rsidRPr="00AD41E1" w:rsidRDefault="00403BC0" w:rsidP="00E86449">
            <w:pPr>
              <w:tabs>
                <w:tab w:val="decimal" w:pos="284"/>
              </w:tabs>
              <w:spacing w:line="225" w:lineRule="auto"/>
              <w:ind w:right="49"/>
              <w:jc w:val="both"/>
              <w:rPr>
                <w:rFonts w:ascii="Arial" w:hAnsi="Arial" w:cs="Arial"/>
                <w:i/>
                <w:sz w:val="18"/>
                <w:szCs w:val="18"/>
              </w:rPr>
            </w:pPr>
            <w:r w:rsidRPr="00AD41E1">
              <w:rPr>
                <w:rFonts w:ascii="Arial" w:hAnsi="Arial" w:cs="Arial"/>
                <w:i/>
                <w:sz w:val="18"/>
                <w:szCs w:val="18"/>
              </w:rPr>
              <w:t xml:space="preserve">“Aclaración </w:t>
            </w:r>
          </w:p>
          <w:p w14:paraId="56DC3685" w14:textId="77777777" w:rsidR="00403BC0" w:rsidRPr="00AD41E1" w:rsidRDefault="00403BC0" w:rsidP="00E86449">
            <w:pPr>
              <w:tabs>
                <w:tab w:val="decimal" w:pos="284"/>
              </w:tabs>
              <w:spacing w:line="225" w:lineRule="auto"/>
              <w:ind w:right="49"/>
              <w:jc w:val="both"/>
              <w:rPr>
                <w:rFonts w:ascii="Arial" w:hAnsi="Arial" w:cs="Arial"/>
                <w:i/>
                <w:sz w:val="18"/>
                <w:szCs w:val="18"/>
              </w:rPr>
            </w:pPr>
          </w:p>
          <w:p w14:paraId="592466C1" w14:textId="77777777" w:rsidR="00731FF0" w:rsidRPr="00AD41E1" w:rsidRDefault="00403BC0" w:rsidP="00E86449">
            <w:pPr>
              <w:tabs>
                <w:tab w:val="decimal" w:pos="284"/>
              </w:tabs>
              <w:spacing w:line="225" w:lineRule="auto"/>
              <w:ind w:right="49"/>
              <w:jc w:val="both"/>
              <w:rPr>
                <w:rFonts w:ascii="Arial" w:hAnsi="Arial" w:cs="Arial"/>
                <w:bCs/>
                <w:i/>
                <w:sz w:val="18"/>
                <w:szCs w:val="18"/>
              </w:rPr>
            </w:pPr>
            <w:r w:rsidRPr="00AD41E1">
              <w:rPr>
                <w:rFonts w:ascii="Arial" w:hAnsi="Arial" w:cs="Arial"/>
                <w:i/>
                <w:sz w:val="18"/>
                <w:szCs w:val="18"/>
              </w:rPr>
              <w:t>Se hace del conocimiento de esa Unidad Técnica de Fiscalización que este Instituto Político no realizó la notificación de este Informe observado, considerando el argumento vertido en la respuesta de la primera vuelta, por lo que se carece de mayor evidencia y/o justificación para solventar esta observación.”</w:t>
            </w:r>
          </w:p>
        </w:tc>
        <w:tc>
          <w:tcPr>
            <w:tcW w:w="2516" w:type="dxa"/>
          </w:tcPr>
          <w:p w14:paraId="6486DD2B" w14:textId="77777777" w:rsidR="00925A12" w:rsidRPr="00AD41E1" w:rsidRDefault="00403BC0" w:rsidP="00E86449">
            <w:pPr>
              <w:jc w:val="both"/>
              <w:rPr>
                <w:rFonts w:ascii="Arial" w:hAnsi="Arial" w:cs="Arial"/>
                <w:b/>
                <w:sz w:val="18"/>
                <w:szCs w:val="18"/>
              </w:rPr>
            </w:pPr>
            <w:r w:rsidRPr="00AD41E1">
              <w:rPr>
                <w:rFonts w:ascii="Arial" w:hAnsi="Arial" w:cs="Arial"/>
                <w:b/>
                <w:sz w:val="18"/>
                <w:szCs w:val="18"/>
              </w:rPr>
              <w:t xml:space="preserve">No </w:t>
            </w:r>
            <w:r w:rsidR="00731FF0" w:rsidRPr="00AD41E1">
              <w:rPr>
                <w:rFonts w:ascii="Arial" w:hAnsi="Arial" w:cs="Arial"/>
                <w:b/>
                <w:sz w:val="18"/>
                <w:szCs w:val="18"/>
              </w:rPr>
              <w:t>Atendida</w:t>
            </w:r>
          </w:p>
          <w:p w14:paraId="24DF9968" w14:textId="77777777" w:rsidR="00731FF0" w:rsidRPr="00AD41E1" w:rsidRDefault="00731FF0" w:rsidP="00E86449">
            <w:pPr>
              <w:tabs>
                <w:tab w:val="decimal" w:pos="284"/>
              </w:tabs>
              <w:spacing w:line="225" w:lineRule="auto"/>
              <w:ind w:right="49"/>
              <w:jc w:val="both"/>
              <w:rPr>
                <w:rFonts w:ascii="Arial" w:eastAsia="Calibri" w:hAnsi="Arial" w:cs="Arial"/>
                <w:iCs/>
                <w:sz w:val="18"/>
                <w:szCs w:val="18"/>
                <w:shd w:val="clear" w:color="auto" w:fill="FFFFFF"/>
                <w:lang w:val="es-ES"/>
              </w:rPr>
            </w:pPr>
          </w:p>
          <w:p w14:paraId="310CFC01" w14:textId="398FD66A" w:rsidR="00403BC0" w:rsidRPr="00AD41E1" w:rsidRDefault="00403BC0" w:rsidP="00E86449">
            <w:pPr>
              <w:tabs>
                <w:tab w:val="decimal" w:pos="284"/>
              </w:tabs>
              <w:spacing w:line="225" w:lineRule="auto"/>
              <w:ind w:right="49"/>
              <w:jc w:val="both"/>
            </w:pPr>
            <w:r w:rsidRPr="00AD41E1">
              <w:rPr>
                <w:rFonts w:ascii="Arial" w:eastAsia="Calibri" w:hAnsi="Arial" w:cs="Arial"/>
                <w:iCs/>
                <w:sz w:val="18"/>
                <w:szCs w:val="18"/>
                <w:shd w:val="clear" w:color="auto" w:fill="FFFFFF"/>
                <w:lang w:val="es-ES"/>
              </w:rPr>
              <w:t xml:space="preserve">Del análisis a la respuesta del sujeto obligado, de la documentación adjunta al informe y de la búsqueda en los distintos apartados del SIF, </w:t>
            </w:r>
            <w:r w:rsidR="00AF0A6A" w:rsidRPr="00AD41E1">
              <w:rPr>
                <w:rFonts w:ascii="Arial" w:eastAsia="Calibri" w:hAnsi="Arial" w:cs="Arial"/>
                <w:iCs/>
                <w:sz w:val="18"/>
                <w:szCs w:val="18"/>
                <w:shd w:val="clear" w:color="auto" w:fill="FFFFFF"/>
                <w:lang w:val="es-ES"/>
              </w:rPr>
              <w:t xml:space="preserve">esta autoridad constató que </w:t>
            </w:r>
            <w:r w:rsidRPr="00AD41E1">
              <w:rPr>
                <w:rFonts w:ascii="Arial" w:eastAsia="Calibri" w:hAnsi="Arial" w:cs="Arial"/>
                <w:iCs/>
                <w:sz w:val="18"/>
                <w:szCs w:val="18"/>
                <w:shd w:val="clear" w:color="auto" w:fill="FFFFFF"/>
                <w:lang w:val="es-ES"/>
              </w:rPr>
              <w:t>el sujeto obligado omitió</w:t>
            </w:r>
            <w:r w:rsidR="005D6C3B" w:rsidRPr="00AD41E1">
              <w:rPr>
                <w:rFonts w:ascii="Arial" w:eastAsia="Calibri" w:hAnsi="Arial" w:cs="Arial"/>
                <w:iCs/>
                <w:sz w:val="18"/>
                <w:szCs w:val="18"/>
                <w:shd w:val="clear" w:color="auto" w:fill="FFFFFF"/>
                <w:lang w:val="es-ES"/>
              </w:rPr>
              <w:t xml:space="preserve"> </w:t>
            </w:r>
            <w:r w:rsidR="00AF0A6A" w:rsidRPr="00AD41E1">
              <w:rPr>
                <w:rFonts w:ascii="Arial" w:eastAsia="Calibri" w:hAnsi="Arial" w:cs="Arial"/>
                <w:iCs/>
                <w:sz w:val="18"/>
                <w:szCs w:val="18"/>
                <w:shd w:val="clear" w:color="auto" w:fill="FFFFFF"/>
                <w:lang w:val="es-ES"/>
              </w:rPr>
              <w:t xml:space="preserve">destinar el porcentaje mínimo </w:t>
            </w:r>
            <w:r w:rsidR="005D6C3B" w:rsidRPr="00AD41E1">
              <w:rPr>
                <w:rFonts w:ascii="Arial" w:eastAsia="Calibri" w:hAnsi="Arial" w:cs="Arial"/>
                <w:iCs/>
                <w:sz w:val="18"/>
                <w:szCs w:val="18"/>
                <w:shd w:val="clear" w:color="auto" w:fill="FFFFFF"/>
                <w:lang w:val="es-ES"/>
              </w:rPr>
              <w:t xml:space="preserve">correspondientes a Actividades </w:t>
            </w:r>
            <w:r w:rsidR="00AF0A6A" w:rsidRPr="00AD41E1">
              <w:rPr>
                <w:rFonts w:ascii="Arial" w:eastAsia="Calibri" w:hAnsi="Arial" w:cs="Arial"/>
                <w:iCs/>
                <w:sz w:val="18"/>
                <w:szCs w:val="18"/>
                <w:shd w:val="clear" w:color="auto" w:fill="FFFFFF"/>
                <w:lang w:val="es-ES"/>
              </w:rPr>
              <w:t>E</w:t>
            </w:r>
            <w:r w:rsidR="005D6C3B" w:rsidRPr="00AD41E1">
              <w:rPr>
                <w:rFonts w:ascii="Arial" w:eastAsia="Calibri" w:hAnsi="Arial" w:cs="Arial"/>
                <w:iCs/>
                <w:sz w:val="18"/>
                <w:szCs w:val="18"/>
                <w:shd w:val="clear" w:color="auto" w:fill="FFFFFF"/>
                <w:lang w:val="es-ES"/>
              </w:rPr>
              <w:t>specíficas, por un monto de $16,712.19</w:t>
            </w:r>
            <w:r w:rsidR="00AF0A6A" w:rsidRPr="00AD41E1">
              <w:rPr>
                <w:rFonts w:ascii="Arial" w:eastAsia="Calibri" w:hAnsi="Arial" w:cs="Arial"/>
                <w:iCs/>
                <w:sz w:val="18"/>
                <w:szCs w:val="18"/>
                <w:shd w:val="clear" w:color="auto" w:fill="FFFFFF"/>
                <w:lang w:val="es-ES"/>
              </w:rPr>
              <w:t>, como se detalla en el cuadro de la observación;</w:t>
            </w:r>
            <w:r w:rsidR="005D6C3B" w:rsidRPr="00AD41E1">
              <w:rPr>
                <w:rFonts w:ascii="Arial" w:eastAsia="Calibri" w:hAnsi="Arial" w:cs="Arial"/>
                <w:iCs/>
                <w:sz w:val="18"/>
                <w:szCs w:val="18"/>
                <w:shd w:val="clear" w:color="auto" w:fill="FFFFFF"/>
                <w:lang w:val="es-ES"/>
              </w:rPr>
              <w:t xml:space="preserve"> </w:t>
            </w:r>
            <w:r w:rsidR="00DD49E4" w:rsidRPr="00AD41E1">
              <w:rPr>
                <w:rFonts w:ascii="Arial" w:eastAsia="Calibri" w:hAnsi="Arial" w:cs="Arial"/>
                <w:iCs/>
                <w:sz w:val="18"/>
                <w:szCs w:val="18"/>
                <w:shd w:val="clear" w:color="auto" w:fill="FFFFFF"/>
                <w:lang w:val="es-ES"/>
              </w:rPr>
              <w:t xml:space="preserve">es importante señalar que el sujeto obligado no presentó el PAT no realizó </w:t>
            </w:r>
            <w:r w:rsidR="00AE7987" w:rsidRPr="00AD41E1">
              <w:rPr>
                <w:rFonts w:ascii="Arial" w:eastAsia="Calibri" w:hAnsi="Arial" w:cs="Arial"/>
                <w:iCs/>
                <w:sz w:val="18"/>
                <w:szCs w:val="18"/>
                <w:shd w:val="clear" w:color="auto" w:fill="FFFFFF"/>
                <w:lang w:val="es-ES"/>
              </w:rPr>
              <w:t>provisiones</w:t>
            </w:r>
            <w:r w:rsidR="00DD49E4" w:rsidRPr="00AD41E1">
              <w:rPr>
                <w:rFonts w:ascii="Arial" w:eastAsia="Calibri" w:hAnsi="Arial" w:cs="Arial"/>
                <w:iCs/>
                <w:sz w:val="18"/>
                <w:szCs w:val="18"/>
                <w:shd w:val="clear" w:color="auto" w:fill="FFFFFF"/>
                <w:lang w:val="es-ES"/>
              </w:rPr>
              <w:t xml:space="preserve"> a fin de poder posteriormente en el 2021 </w:t>
            </w:r>
            <w:r w:rsidR="00AE7987" w:rsidRPr="00AD41E1">
              <w:rPr>
                <w:rFonts w:ascii="Arial" w:eastAsia="Calibri" w:hAnsi="Arial" w:cs="Arial"/>
                <w:iCs/>
                <w:sz w:val="18"/>
                <w:szCs w:val="18"/>
                <w:shd w:val="clear" w:color="auto" w:fill="FFFFFF"/>
                <w:lang w:val="es-ES"/>
              </w:rPr>
              <w:t>realizar</w:t>
            </w:r>
            <w:r w:rsidR="00DD49E4" w:rsidRPr="00AD41E1">
              <w:rPr>
                <w:rFonts w:ascii="Arial" w:eastAsia="Calibri" w:hAnsi="Arial" w:cs="Arial"/>
                <w:iCs/>
                <w:sz w:val="18"/>
                <w:szCs w:val="18"/>
                <w:shd w:val="clear" w:color="auto" w:fill="FFFFFF"/>
                <w:lang w:val="es-ES"/>
              </w:rPr>
              <w:t xml:space="preserve"> actividades una </w:t>
            </w:r>
            <w:r w:rsidR="00AE7987" w:rsidRPr="00AD41E1">
              <w:rPr>
                <w:rFonts w:ascii="Arial" w:eastAsia="Calibri" w:hAnsi="Arial" w:cs="Arial"/>
                <w:iCs/>
                <w:sz w:val="18"/>
                <w:szCs w:val="18"/>
                <w:shd w:val="clear" w:color="auto" w:fill="FFFFFF"/>
                <w:lang w:val="es-ES"/>
              </w:rPr>
              <w:t xml:space="preserve"> v</w:t>
            </w:r>
            <w:r w:rsidR="00DD49E4" w:rsidRPr="00AD41E1">
              <w:rPr>
                <w:rFonts w:ascii="Arial" w:eastAsia="Calibri" w:hAnsi="Arial" w:cs="Arial"/>
                <w:iCs/>
                <w:sz w:val="18"/>
                <w:szCs w:val="18"/>
                <w:shd w:val="clear" w:color="auto" w:fill="FFFFFF"/>
                <w:lang w:val="es-ES"/>
              </w:rPr>
              <w:t xml:space="preserve">ez que tuviera el </w:t>
            </w:r>
            <w:r w:rsidR="00AE7987" w:rsidRPr="00AD41E1">
              <w:rPr>
                <w:rFonts w:ascii="Arial" w:eastAsia="Calibri" w:hAnsi="Arial" w:cs="Arial"/>
                <w:iCs/>
                <w:sz w:val="18"/>
                <w:szCs w:val="18"/>
                <w:shd w:val="clear" w:color="auto" w:fill="FFFFFF"/>
                <w:lang w:val="es-ES"/>
              </w:rPr>
              <w:t>financiamiento</w:t>
            </w:r>
            <w:r w:rsidR="00DD49E4" w:rsidRPr="00AD41E1">
              <w:rPr>
                <w:rFonts w:ascii="Arial" w:eastAsia="Calibri" w:hAnsi="Arial" w:cs="Arial"/>
                <w:iCs/>
                <w:sz w:val="18"/>
                <w:szCs w:val="18"/>
                <w:shd w:val="clear" w:color="auto" w:fill="FFFFFF"/>
                <w:lang w:val="es-ES"/>
              </w:rPr>
              <w:t xml:space="preserve"> torgado por el OPLE; </w:t>
            </w:r>
            <w:r w:rsidR="005D6C3B" w:rsidRPr="00AD41E1">
              <w:rPr>
                <w:rFonts w:ascii="Arial" w:eastAsia="Calibri" w:hAnsi="Arial" w:cs="Arial"/>
                <w:iCs/>
                <w:sz w:val="18"/>
                <w:szCs w:val="18"/>
                <w:shd w:val="clear" w:color="auto" w:fill="FFFFFF"/>
                <w:lang w:val="es-ES"/>
              </w:rPr>
              <w:t>por</w:t>
            </w:r>
            <w:r w:rsidR="00FC19AB" w:rsidRPr="00AD41E1">
              <w:rPr>
                <w:rFonts w:ascii="Arial" w:eastAsia="Calibri" w:hAnsi="Arial" w:cs="Arial"/>
                <w:iCs/>
                <w:sz w:val="18"/>
                <w:szCs w:val="18"/>
                <w:shd w:val="clear" w:color="auto" w:fill="FFFFFF"/>
                <w:lang w:val="es-ES"/>
              </w:rPr>
              <w:t xml:space="preserve"> </w:t>
            </w:r>
            <w:r w:rsidR="005D6C3B" w:rsidRPr="00AD41E1">
              <w:rPr>
                <w:rFonts w:ascii="Arial" w:eastAsia="Calibri" w:hAnsi="Arial" w:cs="Arial"/>
                <w:iCs/>
                <w:sz w:val="18"/>
                <w:szCs w:val="18"/>
                <w:shd w:val="clear" w:color="auto" w:fill="FFFFFF"/>
                <w:lang w:val="es-ES"/>
              </w:rPr>
              <w:t xml:space="preserve">tal razón la observación </w:t>
            </w:r>
            <w:r w:rsidR="005D6C3B" w:rsidRPr="00AD41E1">
              <w:rPr>
                <w:rFonts w:ascii="Arial" w:eastAsia="Calibri" w:hAnsi="Arial" w:cs="Arial"/>
                <w:b/>
                <w:iCs/>
                <w:sz w:val="18"/>
                <w:szCs w:val="18"/>
                <w:shd w:val="clear" w:color="auto" w:fill="FFFFFF"/>
                <w:lang w:val="es-ES"/>
              </w:rPr>
              <w:t>no quedó atendida.</w:t>
            </w:r>
          </w:p>
        </w:tc>
        <w:tc>
          <w:tcPr>
            <w:tcW w:w="1260" w:type="dxa"/>
          </w:tcPr>
          <w:p w14:paraId="5A2C884E" w14:textId="0EEA667E" w:rsidR="0018090D" w:rsidRPr="00AD41E1" w:rsidRDefault="000B258B" w:rsidP="00E86449">
            <w:pPr>
              <w:jc w:val="both"/>
              <w:rPr>
                <w:rFonts w:ascii="Arial" w:hAnsi="Arial" w:cs="Arial"/>
                <w:b/>
                <w:sz w:val="18"/>
                <w:szCs w:val="18"/>
              </w:rPr>
            </w:pPr>
            <w:r w:rsidRPr="00AD41E1">
              <w:rPr>
                <w:rFonts w:ascii="Arial" w:hAnsi="Arial" w:cs="Arial"/>
                <w:b/>
                <w:sz w:val="18"/>
                <w:szCs w:val="18"/>
              </w:rPr>
              <w:t>9</w:t>
            </w:r>
            <w:r w:rsidR="00B80056" w:rsidRPr="00AD41E1">
              <w:rPr>
                <w:rFonts w:ascii="Arial" w:hAnsi="Arial" w:cs="Arial"/>
                <w:b/>
                <w:sz w:val="18"/>
                <w:szCs w:val="18"/>
              </w:rPr>
              <w:t>.11</w:t>
            </w:r>
            <w:r w:rsidR="0018090D" w:rsidRPr="00AD41E1">
              <w:rPr>
                <w:rFonts w:ascii="Arial" w:hAnsi="Arial" w:cs="Arial"/>
                <w:b/>
                <w:sz w:val="18"/>
                <w:szCs w:val="18"/>
              </w:rPr>
              <w:t>-C</w:t>
            </w:r>
            <w:r w:rsidR="00A43F51" w:rsidRPr="00AD41E1">
              <w:rPr>
                <w:rFonts w:ascii="Arial" w:hAnsi="Arial" w:cs="Arial"/>
                <w:b/>
                <w:sz w:val="18"/>
                <w:szCs w:val="18"/>
              </w:rPr>
              <w:t>5</w:t>
            </w:r>
            <w:r w:rsidR="0018090D" w:rsidRPr="00AD41E1">
              <w:rPr>
                <w:rFonts w:ascii="Arial" w:hAnsi="Arial" w:cs="Arial"/>
                <w:b/>
                <w:sz w:val="18"/>
                <w:szCs w:val="18"/>
              </w:rPr>
              <w:t>-</w:t>
            </w:r>
            <w:r w:rsidR="00B80056" w:rsidRPr="00AD41E1">
              <w:rPr>
                <w:rFonts w:ascii="Arial" w:hAnsi="Arial" w:cs="Arial"/>
                <w:b/>
                <w:sz w:val="18"/>
                <w:szCs w:val="18"/>
              </w:rPr>
              <w:t>RSP-</w:t>
            </w:r>
            <w:r w:rsidR="0018090D" w:rsidRPr="00AD41E1">
              <w:rPr>
                <w:rFonts w:ascii="Arial" w:hAnsi="Arial" w:cs="Arial"/>
                <w:b/>
                <w:sz w:val="18"/>
                <w:szCs w:val="18"/>
              </w:rPr>
              <w:t>DG</w:t>
            </w:r>
          </w:p>
          <w:p w14:paraId="7975FF49" w14:textId="77777777" w:rsidR="0018090D" w:rsidRPr="00AD41E1" w:rsidRDefault="0018090D" w:rsidP="00E86449">
            <w:pPr>
              <w:jc w:val="both"/>
              <w:rPr>
                <w:rFonts w:ascii="Arial" w:hAnsi="Arial" w:cs="Arial"/>
                <w:sz w:val="18"/>
                <w:szCs w:val="18"/>
              </w:rPr>
            </w:pPr>
          </w:p>
          <w:p w14:paraId="3ECF8363" w14:textId="1515ED58" w:rsidR="00925A12" w:rsidRPr="00AD41E1" w:rsidRDefault="00670B8B" w:rsidP="00E86449">
            <w:pPr>
              <w:jc w:val="both"/>
              <w:rPr>
                <w:rFonts w:ascii="Arial" w:hAnsi="Arial" w:cs="Arial"/>
                <w:sz w:val="18"/>
                <w:szCs w:val="18"/>
              </w:rPr>
            </w:pPr>
            <w:r w:rsidRPr="00AD41E1">
              <w:rPr>
                <w:rFonts w:ascii="Arial" w:hAnsi="Arial" w:cs="Arial"/>
                <w:sz w:val="18"/>
                <w:szCs w:val="18"/>
              </w:rPr>
              <w:t>El Sujeto Obligado omitió destinar el porcentaje mínimo del financiamiento público ordinario otorgado en el ejercicio 2020, para el desarrollo de actividades específicas, por un monto de $16,712.19</w:t>
            </w:r>
            <w:r w:rsidR="00917CC2" w:rsidRPr="00AD41E1">
              <w:rPr>
                <w:rFonts w:ascii="Arial" w:hAnsi="Arial" w:cs="Arial"/>
                <w:sz w:val="18"/>
                <w:szCs w:val="18"/>
              </w:rPr>
              <w:t>.</w:t>
            </w:r>
          </w:p>
        </w:tc>
        <w:tc>
          <w:tcPr>
            <w:tcW w:w="1080" w:type="dxa"/>
          </w:tcPr>
          <w:p w14:paraId="39F04E26" w14:textId="77777777" w:rsidR="000B258B" w:rsidRPr="00AD41E1" w:rsidRDefault="000B258B" w:rsidP="00E86449">
            <w:pPr>
              <w:jc w:val="both"/>
              <w:rPr>
                <w:rFonts w:ascii="Arial" w:hAnsi="Arial" w:cs="Arial"/>
                <w:sz w:val="18"/>
                <w:szCs w:val="18"/>
              </w:rPr>
            </w:pPr>
          </w:p>
          <w:p w14:paraId="52F2D1D5" w14:textId="77777777" w:rsidR="000B258B" w:rsidRPr="00AD41E1" w:rsidRDefault="000B258B" w:rsidP="00E86449">
            <w:pPr>
              <w:jc w:val="both"/>
              <w:rPr>
                <w:rFonts w:ascii="Arial" w:hAnsi="Arial" w:cs="Arial"/>
                <w:sz w:val="18"/>
                <w:szCs w:val="18"/>
              </w:rPr>
            </w:pPr>
          </w:p>
          <w:p w14:paraId="4868C3E7" w14:textId="77777777" w:rsidR="00925A12" w:rsidRPr="00AD41E1" w:rsidRDefault="00670B8B" w:rsidP="00E86449">
            <w:pPr>
              <w:jc w:val="both"/>
              <w:rPr>
                <w:rFonts w:ascii="Arial" w:hAnsi="Arial" w:cs="Arial"/>
                <w:sz w:val="18"/>
                <w:szCs w:val="18"/>
              </w:rPr>
            </w:pPr>
            <w:r w:rsidRPr="00AD41E1">
              <w:rPr>
                <w:rFonts w:ascii="Arial" w:hAnsi="Arial" w:cs="Arial"/>
                <w:sz w:val="18"/>
                <w:szCs w:val="18"/>
              </w:rPr>
              <w:t>No destinar el recuro establecido para Actividades Específicas.</w:t>
            </w:r>
          </w:p>
        </w:tc>
        <w:tc>
          <w:tcPr>
            <w:tcW w:w="1161" w:type="dxa"/>
          </w:tcPr>
          <w:p w14:paraId="7630417E" w14:textId="77777777" w:rsidR="000B258B" w:rsidRPr="00AD41E1" w:rsidRDefault="000B258B" w:rsidP="00E86449">
            <w:pPr>
              <w:jc w:val="both"/>
              <w:rPr>
                <w:rFonts w:ascii="Arial" w:hAnsi="Arial" w:cs="Arial"/>
                <w:sz w:val="18"/>
                <w:szCs w:val="18"/>
              </w:rPr>
            </w:pPr>
          </w:p>
          <w:p w14:paraId="344D710A" w14:textId="77777777" w:rsidR="000B258B" w:rsidRPr="00AD41E1" w:rsidRDefault="000B258B" w:rsidP="00E86449">
            <w:pPr>
              <w:jc w:val="both"/>
              <w:rPr>
                <w:rFonts w:ascii="Arial" w:hAnsi="Arial" w:cs="Arial"/>
                <w:sz w:val="18"/>
                <w:szCs w:val="18"/>
              </w:rPr>
            </w:pPr>
          </w:p>
          <w:p w14:paraId="19F666A0" w14:textId="77777777" w:rsidR="00925A12" w:rsidRPr="00AD41E1" w:rsidRDefault="000B258B" w:rsidP="00E86449">
            <w:pPr>
              <w:jc w:val="both"/>
              <w:rPr>
                <w:rFonts w:ascii="Arial" w:hAnsi="Arial" w:cs="Arial"/>
                <w:sz w:val="18"/>
                <w:szCs w:val="18"/>
              </w:rPr>
            </w:pPr>
            <w:r w:rsidRPr="00AD41E1">
              <w:rPr>
                <w:rFonts w:ascii="Arial" w:hAnsi="Arial" w:cs="Arial"/>
                <w:sz w:val="18"/>
                <w:szCs w:val="18"/>
              </w:rPr>
              <w:t>51 numeral 1 inciso a) fracción IV, e inciso c) fracción I de la LGPP y 163, numeral 1 inciso a) RF</w:t>
            </w:r>
          </w:p>
        </w:tc>
      </w:tr>
      <w:bookmarkEnd w:id="2"/>
      <w:tr w:rsidR="00BD2D33" w:rsidRPr="00AD41E1" w14:paraId="0057F17E" w14:textId="77777777" w:rsidTr="2D394340">
        <w:trPr>
          <w:trHeight w:val="1198"/>
          <w:jc w:val="center"/>
        </w:trPr>
        <w:tc>
          <w:tcPr>
            <w:tcW w:w="483" w:type="dxa"/>
          </w:tcPr>
          <w:p w14:paraId="4FC62AA9" w14:textId="77777777" w:rsidR="00731FF0" w:rsidRPr="00AD41E1" w:rsidRDefault="001C7851" w:rsidP="00E86449">
            <w:pPr>
              <w:jc w:val="center"/>
              <w:rPr>
                <w:rFonts w:ascii="Arial" w:hAnsi="Arial" w:cs="Arial"/>
                <w:sz w:val="18"/>
                <w:szCs w:val="18"/>
              </w:rPr>
            </w:pPr>
            <w:r w:rsidRPr="00AD41E1">
              <w:rPr>
                <w:rFonts w:ascii="Arial" w:hAnsi="Arial" w:cs="Arial"/>
                <w:sz w:val="18"/>
                <w:szCs w:val="18"/>
              </w:rPr>
              <w:t>11</w:t>
            </w:r>
          </w:p>
        </w:tc>
        <w:tc>
          <w:tcPr>
            <w:tcW w:w="5056" w:type="dxa"/>
          </w:tcPr>
          <w:p w14:paraId="005F6460" w14:textId="74F8E82A" w:rsidR="002C1EB6" w:rsidRPr="00AD41E1" w:rsidRDefault="002C1EB6" w:rsidP="00E86449">
            <w:pPr>
              <w:pStyle w:val="NormalWeb"/>
              <w:rPr>
                <w:b/>
                <w:color w:val="auto"/>
              </w:rPr>
            </w:pPr>
            <w:r w:rsidRPr="00AD41E1">
              <w:rPr>
                <w:b/>
                <w:color w:val="auto"/>
              </w:rPr>
              <w:t>Capacitación, promoción y desarrollo del liderazgo político de las mujeres</w:t>
            </w:r>
          </w:p>
          <w:p w14:paraId="669A5538" w14:textId="77777777" w:rsidR="005D6C3B" w:rsidRPr="00AD41E1" w:rsidRDefault="005D6C3B" w:rsidP="00E86449">
            <w:pPr>
              <w:pStyle w:val="NormalWeb"/>
              <w:rPr>
                <w:color w:val="auto"/>
              </w:rPr>
            </w:pPr>
          </w:p>
          <w:p w14:paraId="49C434D7" w14:textId="77777777" w:rsidR="002C1EB6" w:rsidRPr="00AD41E1" w:rsidRDefault="002C1EB6" w:rsidP="00E86449">
            <w:pPr>
              <w:pStyle w:val="NormalWeb"/>
              <w:rPr>
                <w:i/>
                <w:color w:val="auto"/>
                <w:sz w:val="22"/>
                <w:szCs w:val="22"/>
              </w:rPr>
            </w:pPr>
            <w:r w:rsidRPr="00AD41E1">
              <w:rPr>
                <w:i/>
                <w:color w:val="auto"/>
              </w:rPr>
              <w:t>El sujeto obligado no destinó la totalidad del financiamiento público correspondiente a la Capacitación, Promoción y Desarrollo del Liderazgo Político de las Mujeres, como se detalla en el cuadro siguiente:</w:t>
            </w:r>
          </w:p>
          <w:p w14:paraId="072BE8C3" w14:textId="77777777" w:rsidR="002C1EB6" w:rsidRPr="00AD41E1" w:rsidRDefault="002C1EB6" w:rsidP="00E86449">
            <w:pPr>
              <w:pStyle w:val="NormalWeb"/>
              <w:rPr>
                <w:i/>
                <w:color w:val="auto"/>
              </w:rPr>
            </w:pPr>
          </w:p>
          <w:tbl>
            <w:tblPr>
              <w:tblW w:w="4632" w:type="dxa"/>
              <w:jc w:val="center"/>
              <w:tblLayout w:type="fixed"/>
              <w:tblCellMar>
                <w:top w:w="15" w:type="dxa"/>
                <w:left w:w="15" w:type="dxa"/>
                <w:bottom w:w="15" w:type="dxa"/>
                <w:right w:w="15" w:type="dxa"/>
              </w:tblCellMar>
              <w:tblLook w:val="04A0" w:firstRow="1" w:lastRow="0" w:firstColumn="1" w:lastColumn="0" w:noHBand="0" w:noVBand="1"/>
            </w:tblPr>
            <w:tblGrid>
              <w:gridCol w:w="774"/>
              <w:gridCol w:w="1030"/>
              <w:gridCol w:w="904"/>
              <w:gridCol w:w="775"/>
              <w:gridCol w:w="454"/>
              <w:gridCol w:w="695"/>
            </w:tblGrid>
            <w:tr w:rsidR="00BD2D33" w:rsidRPr="00AD41E1" w14:paraId="21AA25CB" w14:textId="77777777" w:rsidTr="002C1EB6">
              <w:trPr>
                <w:trHeight w:val="75"/>
                <w:jc w:val="center"/>
              </w:trPr>
              <w:tc>
                <w:tcPr>
                  <w:tcW w:w="774" w:type="dxa"/>
                  <w:vMerge w:val="restart"/>
                  <w:tcBorders>
                    <w:top w:val="single" w:sz="6" w:space="0" w:color="000000"/>
                    <w:left w:val="single" w:sz="6" w:space="0" w:color="000000"/>
                    <w:bottom w:val="nil"/>
                    <w:right w:val="single" w:sz="6" w:space="0" w:color="000000"/>
                  </w:tcBorders>
                  <w:hideMark/>
                </w:tcPr>
                <w:p w14:paraId="3A8D2D59"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i/>
                      <w:iCs/>
                      <w:sz w:val="12"/>
                      <w:szCs w:val="12"/>
                      <w:lang w:val="es-ES"/>
                    </w:rPr>
                    <w:t>Financiamiento Público para Actividades Ordinarias</w:t>
                  </w:r>
                </w:p>
              </w:tc>
              <w:tc>
                <w:tcPr>
                  <w:tcW w:w="1030" w:type="dxa"/>
                  <w:tcBorders>
                    <w:top w:val="single" w:sz="6" w:space="0" w:color="000000"/>
                    <w:left w:val="nil"/>
                    <w:bottom w:val="nil"/>
                    <w:right w:val="single" w:sz="6" w:space="0" w:color="000000"/>
                  </w:tcBorders>
                  <w:hideMark/>
                </w:tcPr>
                <w:p w14:paraId="55118520"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i/>
                      <w:iCs/>
                      <w:sz w:val="12"/>
                      <w:szCs w:val="12"/>
                      <w:lang w:val="es-ES"/>
                    </w:rPr>
                    <w:t>Financiamiento que el Partido debió aplicar para CPDLPM Acuerdo (IEPC-CG60-2020)</w:t>
                  </w:r>
                </w:p>
              </w:tc>
              <w:tc>
                <w:tcPr>
                  <w:tcW w:w="904" w:type="dxa"/>
                  <w:tcBorders>
                    <w:top w:val="single" w:sz="6" w:space="0" w:color="000000"/>
                    <w:left w:val="nil"/>
                    <w:bottom w:val="nil"/>
                    <w:right w:val="single" w:sz="6" w:space="0" w:color="000000"/>
                  </w:tcBorders>
                  <w:hideMark/>
                </w:tcPr>
                <w:p w14:paraId="1C2CF5A4" w14:textId="77777777" w:rsidR="002C1EB6" w:rsidRPr="00AD41E1" w:rsidRDefault="002C1EB6" w:rsidP="00E86449">
                  <w:pPr>
                    <w:spacing w:after="0" w:line="240" w:lineRule="auto"/>
                    <w:jc w:val="center"/>
                    <w:rPr>
                      <w:rFonts w:ascii="Arial Narrow" w:hAnsi="Arial Narrow" w:cs="Arial"/>
                      <w:i/>
                      <w:sz w:val="12"/>
                      <w:szCs w:val="12"/>
                      <w:lang w:val="es-ES"/>
                    </w:rPr>
                  </w:pPr>
                  <w:proofErr w:type="gramStart"/>
                  <w:r w:rsidRPr="00AD41E1">
                    <w:rPr>
                      <w:rFonts w:ascii="Arial Narrow" w:hAnsi="Arial Narrow" w:cs="Arial"/>
                      <w:i/>
                      <w:iCs/>
                      <w:sz w:val="12"/>
                      <w:szCs w:val="12"/>
                      <w:lang w:val="es-ES"/>
                    </w:rPr>
                    <w:t>Total</w:t>
                  </w:r>
                  <w:proofErr w:type="gramEnd"/>
                  <w:r w:rsidRPr="00AD41E1">
                    <w:rPr>
                      <w:rFonts w:ascii="Arial Narrow" w:hAnsi="Arial Narrow" w:cs="Arial"/>
                      <w:i/>
                      <w:iCs/>
                      <w:sz w:val="12"/>
                      <w:szCs w:val="12"/>
                      <w:lang w:val="es-ES"/>
                    </w:rPr>
                    <w:t xml:space="preserve"> de financiamiento que el Partido Debió Aplicar para CPDLPM (3%)</w:t>
                  </w:r>
                </w:p>
              </w:tc>
              <w:tc>
                <w:tcPr>
                  <w:tcW w:w="775" w:type="dxa"/>
                  <w:vMerge w:val="restart"/>
                  <w:tcBorders>
                    <w:top w:val="single" w:sz="6" w:space="0" w:color="000000"/>
                    <w:left w:val="single" w:sz="6" w:space="0" w:color="000000"/>
                    <w:bottom w:val="nil"/>
                    <w:right w:val="single" w:sz="6" w:space="0" w:color="000000"/>
                  </w:tcBorders>
                  <w:hideMark/>
                </w:tcPr>
                <w:p w14:paraId="03D86654"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i/>
                      <w:iCs/>
                      <w:sz w:val="12"/>
                      <w:szCs w:val="12"/>
                      <w:lang w:val="es-ES"/>
                    </w:rPr>
                    <w:t>Financiamiento que el Partido Aplicó para CPDLPM</w:t>
                  </w:r>
                </w:p>
              </w:tc>
              <w:tc>
                <w:tcPr>
                  <w:tcW w:w="454" w:type="dxa"/>
                  <w:vMerge w:val="restart"/>
                  <w:tcBorders>
                    <w:top w:val="single" w:sz="6" w:space="0" w:color="000000"/>
                    <w:left w:val="single" w:sz="6" w:space="0" w:color="000000"/>
                    <w:bottom w:val="nil"/>
                    <w:right w:val="single" w:sz="6" w:space="0" w:color="000000"/>
                  </w:tcBorders>
                  <w:hideMark/>
                </w:tcPr>
                <w:p w14:paraId="1FDA5E83"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i/>
                      <w:iCs/>
                      <w:sz w:val="12"/>
                      <w:szCs w:val="12"/>
                      <w:lang w:val="es-ES"/>
                    </w:rPr>
                    <w:t>Gastos no Vinculados</w:t>
                  </w:r>
                </w:p>
              </w:tc>
              <w:tc>
                <w:tcPr>
                  <w:tcW w:w="695" w:type="dxa"/>
                  <w:vMerge w:val="restart"/>
                  <w:tcBorders>
                    <w:top w:val="single" w:sz="6" w:space="0" w:color="000000"/>
                    <w:left w:val="single" w:sz="6" w:space="0" w:color="000000"/>
                    <w:bottom w:val="nil"/>
                    <w:right w:val="single" w:sz="6" w:space="0" w:color="000000"/>
                  </w:tcBorders>
                  <w:hideMark/>
                </w:tcPr>
                <w:p w14:paraId="176891B2"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i/>
                      <w:iCs/>
                      <w:sz w:val="12"/>
                      <w:szCs w:val="12"/>
                      <w:lang w:val="es-ES"/>
                    </w:rPr>
                    <w:t>Importe de Financiamiento no Destinado</w:t>
                  </w:r>
                </w:p>
              </w:tc>
            </w:tr>
            <w:tr w:rsidR="00BD2D33" w:rsidRPr="00AD41E1" w14:paraId="6416990F" w14:textId="77777777" w:rsidTr="002C1EB6">
              <w:trPr>
                <w:trHeight w:val="75"/>
                <w:jc w:val="center"/>
              </w:trPr>
              <w:tc>
                <w:tcPr>
                  <w:tcW w:w="774" w:type="dxa"/>
                  <w:vMerge/>
                  <w:tcBorders>
                    <w:top w:val="single" w:sz="6" w:space="0" w:color="000000"/>
                    <w:left w:val="single" w:sz="6" w:space="0" w:color="000000"/>
                    <w:bottom w:val="nil"/>
                    <w:right w:val="single" w:sz="6" w:space="0" w:color="000000"/>
                  </w:tcBorders>
                  <w:hideMark/>
                </w:tcPr>
                <w:p w14:paraId="1778A534" w14:textId="77777777" w:rsidR="002C1EB6" w:rsidRPr="00AD41E1" w:rsidRDefault="002C1EB6" w:rsidP="00E86449">
                  <w:pPr>
                    <w:spacing w:after="0" w:line="240" w:lineRule="auto"/>
                    <w:jc w:val="center"/>
                    <w:rPr>
                      <w:rFonts w:ascii="Arial Narrow" w:hAnsi="Arial Narrow" w:cs="Arial"/>
                      <w:i/>
                      <w:sz w:val="12"/>
                      <w:szCs w:val="12"/>
                      <w:lang w:val="es-ES"/>
                    </w:rPr>
                  </w:pPr>
                </w:p>
              </w:tc>
              <w:tc>
                <w:tcPr>
                  <w:tcW w:w="1030" w:type="dxa"/>
                  <w:tcBorders>
                    <w:top w:val="nil"/>
                    <w:left w:val="nil"/>
                    <w:bottom w:val="nil"/>
                    <w:right w:val="single" w:sz="6" w:space="0" w:color="000000"/>
                  </w:tcBorders>
                  <w:hideMark/>
                </w:tcPr>
                <w:p w14:paraId="0A66882C"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i/>
                      <w:iCs/>
                      <w:sz w:val="12"/>
                      <w:szCs w:val="12"/>
                      <w:lang w:val="es-ES"/>
                    </w:rPr>
                    <w:t>-3%</w:t>
                  </w:r>
                </w:p>
              </w:tc>
              <w:tc>
                <w:tcPr>
                  <w:tcW w:w="904" w:type="dxa"/>
                  <w:tcBorders>
                    <w:top w:val="nil"/>
                    <w:left w:val="nil"/>
                    <w:bottom w:val="nil"/>
                    <w:right w:val="single" w:sz="6" w:space="0" w:color="000000"/>
                  </w:tcBorders>
                  <w:hideMark/>
                </w:tcPr>
                <w:p w14:paraId="1A82B004" w14:textId="77777777" w:rsidR="002C1EB6" w:rsidRPr="00AD41E1" w:rsidRDefault="002C1EB6" w:rsidP="00E86449">
                  <w:pPr>
                    <w:spacing w:after="0" w:line="240" w:lineRule="auto"/>
                    <w:jc w:val="center"/>
                    <w:rPr>
                      <w:rFonts w:ascii="Arial Narrow" w:hAnsi="Arial Narrow" w:cs="Arial"/>
                      <w:i/>
                      <w:sz w:val="12"/>
                      <w:szCs w:val="12"/>
                      <w:lang w:val="es-ES"/>
                    </w:rPr>
                  </w:pPr>
                </w:p>
              </w:tc>
              <w:tc>
                <w:tcPr>
                  <w:tcW w:w="775" w:type="dxa"/>
                  <w:vMerge/>
                  <w:tcBorders>
                    <w:top w:val="single" w:sz="6" w:space="0" w:color="000000"/>
                    <w:left w:val="single" w:sz="6" w:space="0" w:color="000000"/>
                    <w:bottom w:val="nil"/>
                    <w:right w:val="single" w:sz="6" w:space="0" w:color="000000"/>
                  </w:tcBorders>
                  <w:hideMark/>
                </w:tcPr>
                <w:p w14:paraId="22A74D7D" w14:textId="77777777" w:rsidR="002C1EB6" w:rsidRPr="00AD41E1" w:rsidRDefault="002C1EB6" w:rsidP="00E86449">
                  <w:pPr>
                    <w:spacing w:after="0" w:line="240" w:lineRule="auto"/>
                    <w:jc w:val="center"/>
                    <w:rPr>
                      <w:rFonts w:ascii="Arial Narrow" w:hAnsi="Arial Narrow" w:cs="Arial"/>
                      <w:i/>
                      <w:sz w:val="12"/>
                      <w:szCs w:val="12"/>
                      <w:lang w:val="es-ES"/>
                    </w:rPr>
                  </w:pPr>
                </w:p>
              </w:tc>
              <w:tc>
                <w:tcPr>
                  <w:tcW w:w="454" w:type="dxa"/>
                  <w:vMerge/>
                  <w:tcBorders>
                    <w:top w:val="single" w:sz="6" w:space="0" w:color="000000"/>
                    <w:left w:val="single" w:sz="6" w:space="0" w:color="000000"/>
                    <w:bottom w:val="nil"/>
                    <w:right w:val="single" w:sz="6" w:space="0" w:color="000000"/>
                  </w:tcBorders>
                  <w:hideMark/>
                </w:tcPr>
                <w:p w14:paraId="07548B8E" w14:textId="77777777" w:rsidR="002C1EB6" w:rsidRPr="00AD41E1" w:rsidRDefault="002C1EB6" w:rsidP="00E86449">
                  <w:pPr>
                    <w:spacing w:after="0" w:line="240" w:lineRule="auto"/>
                    <w:jc w:val="center"/>
                    <w:rPr>
                      <w:rFonts w:ascii="Arial Narrow" w:hAnsi="Arial Narrow" w:cs="Arial"/>
                      <w:i/>
                      <w:sz w:val="12"/>
                      <w:szCs w:val="12"/>
                      <w:lang w:val="es-ES"/>
                    </w:rPr>
                  </w:pPr>
                </w:p>
              </w:tc>
              <w:tc>
                <w:tcPr>
                  <w:tcW w:w="695" w:type="dxa"/>
                  <w:vMerge/>
                  <w:tcBorders>
                    <w:top w:val="single" w:sz="6" w:space="0" w:color="000000"/>
                    <w:left w:val="single" w:sz="6" w:space="0" w:color="000000"/>
                    <w:bottom w:val="nil"/>
                    <w:right w:val="single" w:sz="6" w:space="0" w:color="000000"/>
                  </w:tcBorders>
                  <w:hideMark/>
                </w:tcPr>
                <w:p w14:paraId="517A8394" w14:textId="77777777" w:rsidR="002C1EB6" w:rsidRPr="00AD41E1" w:rsidRDefault="002C1EB6" w:rsidP="00E86449">
                  <w:pPr>
                    <w:spacing w:after="0" w:line="240" w:lineRule="auto"/>
                    <w:jc w:val="center"/>
                    <w:rPr>
                      <w:rFonts w:ascii="Arial Narrow" w:hAnsi="Arial Narrow" w:cs="Arial"/>
                      <w:i/>
                      <w:sz w:val="12"/>
                      <w:szCs w:val="12"/>
                      <w:lang w:val="es-ES"/>
                    </w:rPr>
                  </w:pPr>
                </w:p>
              </w:tc>
            </w:tr>
            <w:tr w:rsidR="00BD2D33" w:rsidRPr="00AD41E1" w14:paraId="7ADCEFFA" w14:textId="77777777" w:rsidTr="002C1EB6">
              <w:trPr>
                <w:trHeight w:val="75"/>
                <w:jc w:val="center"/>
              </w:trPr>
              <w:tc>
                <w:tcPr>
                  <w:tcW w:w="774" w:type="dxa"/>
                  <w:tcBorders>
                    <w:top w:val="nil"/>
                    <w:left w:val="single" w:sz="6" w:space="0" w:color="000000"/>
                    <w:bottom w:val="single" w:sz="6" w:space="0" w:color="000000"/>
                    <w:right w:val="single" w:sz="6" w:space="0" w:color="000000"/>
                  </w:tcBorders>
                  <w:hideMark/>
                </w:tcPr>
                <w:p w14:paraId="51FABB8D"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(A)</w:t>
                  </w:r>
                </w:p>
              </w:tc>
              <w:tc>
                <w:tcPr>
                  <w:tcW w:w="1030" w:type="dxa"/>
                  <w:tcBorders>
                    <w:top w:val="nil"/>
                    <w:left w:val="nil"/>
                    <w:bottom w:val="single" w:sz="6" w:space="0" w:color="000000"/>
                    <w:right w:val="single" w:sz="6" w:space="0" w:color="000000"/>
                  </w:tcBorders>
                  <w:hideMark/>
                </w:tcPr>
                <w:p w14:paraId="1AF9E7AB"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(B)</w:t>
                  </w:r>
                </w:p>
              </w:tc>
              <w:tc>
                <w:tcPr>
                  <w:tcW w:w="904" w:type="dxa"/>
                  <w:tcBorders>
                    <w:top w:val="nil"/>
                    <w:left w:val="nil"/>
                    <w:bottom w:val="single" w:sz="6" w:space="0" w:color="000000"/>
                    <w:right w:val="single" w:sz="6" w:space="0" w:color="000000"/>
                  </w:tcBorders>
                  <w:hideMark/>
                </w:tcPr>
                <w:p w14:paraId="00393DA1"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(D) =(B+C)</w:t>
                  </w:r>
                </w:p>
              </w:tc>
              <w:tc>
                <w:tcPr>
                  <w:tcW w:w="775" w:type="dxa"/>
                  <w:tcBorders>
                    <w:top w:val="nil"/>
                    <w:left w:val="nil"/>
                    <w:bottom w:val="single" w:sz="6" w:space="0" w:color="000000"/>
                    <w:right w:val="single" w:sz="6" w:space="0" w:color="000000"/>
                  </w:tcBorders>
                  <w:hideMark/>
                </w:tcPr>
                <w:p w14:paraId="2EFDE6F0"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(E)</w:t>
                  </w:r>
                </w:p>
              </w:tc>
              <w:tc>
                <w:tcPr>
                  <w:tcW w:w="454" w:type="dxa"/>
                  <w:tcBorders>
                    <w:top w:val="nil"/>
                    <w:left w:val="nil"/>
                    <w:bottom w:val="single" w:sz="6" w:space="0" w:color="000000"/>
                    <w:right w:val="single" w:sz="6" w:space="0" w:color="000000"/>
                  </w:tcBorders>
                  <w:hideMark/>
                </w:tcPr>
                <w:p w14:paraId="5D91476D"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(F)</w:t>
                  </w:r>
                </w:p>
              </w:tc>
              <w:tc>
                <w:tcPr>
                  <w:tcW w:w="695" w:type="dxa"/>
                  <w:tcBorders>
                    <w:top w:val="nil"/>
                    <w:left w:val="nil"/>
                    <w:bottom w:val="single" w:sz="6" w:space="0" w:color="000000"/>
                    <w:right w:val="single" w:sz="6" w:space="0" w:color="000000"/>
                  </w:tcBorders>
                  <w:hideMark/>
                </w:tcPr>
                <w:p w14:paraId="296DF857"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(G) =(D-E+F)</w:t>
                  </w:r>
                </w:p>
              </w:tc>
            </w:tr>
            <w:tr w:rsidR="00BD2D33" w:rsidRPr="00AD41E1" w14:paraId="74F74F77" w14:textId="77777777" w:rsidTr="002C1EB6">
              <w:trPr>
                <w:trHeight w:val="75"/>
                <w:jc w:val="center"/>
              </w:trPr>
              <w:tc>
                <w:tcPr>
                  <w:tcW w:w="774" w:type="dxa"/>
                  <w:tcBorders>
                    <w:top w:val="nil"/>
                    <w:left w:val="single" w:sz="6" w:space="0" w:color="000000"/>
                    <w:bottom w:val="single" w:sz="6" w:space="0" w:color="000000"/>
                    <w:right w:val="single" w:sz="6" w:space="0" w:color="000000"/>
                  </w:tcBorders>
                  <w:hideMark/>
                </w:tcPr>
                <w:p w14:paraId="08EF49E0"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i/>
                      <w:iCs/>
                      <w:sz w:val="12"/>
                      <w:szCs w:val="12"/>
                      <w:lang w:val="es-ES"/>
                    </w:rPr>
                    <w:t>$280,298.91</w:t>
                  </w:r>
                </w:p>
              </w:tc>
              <w:tc>
                <w:tcPr>
                  <w:tcW w:w="1030" w:type="dxa"/>
                  <w:tcBorders>
                    <w:top w:val="nil"/>
                    <w:left w:val="nil"/>
                    <w:bottom w:val="single" w:sz="6" w:space="0" w:color="000000"/>
                    <w:right w:val="single" w:sz="6" w:space="0" w:color="000000"/>
                  </w:tcBorders>
                  <w:hideMark/>
                </w:tcPr>
                <w:p w14:paraId="5EF1DA2F"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i/>
                      <w:iCs/>
                      <w:sz w:val="12"/>
                      <w:szCs w:val="12"/>
                      <w:lang w:val="es-ES"/>
                    </w:rPr>
                    <w:t>$8,408.97</w:t>
                  </w:r>
                </w:p>
              </w:tc>
              <w:tc>
                <w:tcPr>
                  <w:tcW w:w="904" w:type="dxa"/>
                  <w:tcBorders>
                    <w:top w:val="nil"/>
                    <w:left w:val="nil"/>
                    <w:bottom w:val="single" w:sz="6" w:space="0" w:color="000000"/>
                    <w:right w:val="single" w:sz="6" w:space="0" w:color="000000"/>
                  </w:tcBorders>
                  <w:hideMark/>
                </w:tcPr>
                <w:p w14:paraId="7F4C25AC"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i/>
                      <w:iCs/>
                      <w:sz w:val="12"/>
                      <w:szCs w:val="12"/>
                      <w:lang w:val="es-ES"/>
                    </w:rPr>
                    <w:t>$8,408.97</w:t>
                  </w:r>
                </w:p>
              </w:tc>
              <w:tc>
                <w:tcPr>
                  <w:tcW w:w="775" w:type="dxa"/>
                  <w:tcBorders>
                    <w:top w:val="nil"/>
                    <w:left w:val="nil"/>
                    <w:bottom w:val="single" w:sz="6" w:space="0" w:color="000000"/>
                    <w:right w:val="single" w:sz="6" w:space="0" w:color="000000"/>
                  </w:tcBorders>
                  <w:hideMark/>
                </w:tcPr>
                <w:p w14:paraId="274E2734"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i/>
                      <w:iCs/>
                      <w:sz w:val="12"/>
                      <w:szCs w:val="12"/>
                      <w:lang w:val="es-ES"/>
                    </w:rPr>
                    <w:t>$0.00</w:t>
                  </w:r>
                </w:p>
              </w:tc>
              <w:tc>
                <w:tcPr>
                  <w:tcW w:w="454" w:type="dxa"/>
                  <w:tcBorders>
                    <w:top w:val="nil"/>
                    <w:left w:val="nil"/>
                    <w:bottom w:val="single" w:sz="6" w:space="0" w:color="000000"/>
                    <w:right w:val="single" w:sz="6" w:space="0" w:color="000000"/>
                  </w:tcBorders>
                  <w:hideMark/>
                </w:tcPr>
                <w:p w14:paraId="7C42C922"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i/>
                      <w:iCs/>
                      <w:sz w:val="12"/>
                      <w:szCs w:val="12"/>
                      <w:lang w:val="es-ES"/>
                    </w:rPr>
                    <w:t>$0.00</w:t>
                  </w:r>
                </w:p>
              </w:tc>
              <w:tc>
                <w:tcPr>
                  <w:tcW w:w="695" w:type="dxa"/>
                  <w:tcBorders>
                    <w:top w:val="nil"/>
                    <w:left w:val="nil"/>
                    <w:bottom w:val="single" w:sz="6" w:space="0" w:color="000000"/>
                    <w:right w:val="single" w:sz="6" w:space="0" w:color="000000"/>
                  </w:tcBorders>
                  <w:hideMark/>
                </w:tcPr>
                <w:p w14:paraId="292B15FD"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i/>
                      <w:iCs/>
                      <w:sz w:val="12"/>
                      <w:szCs w:val="12"/>
                      <w:lang w:val="es-ES"/>
                    </w:rPr>
                    <w:t>$8,408.97</w:t>
                  </w:r>
                </w:p>
              </w:tc>
            </w:tr>
          </w:tbl>
          <w:p w14:paraId="4EB09026" w14:textId="77777777" w:rsidR="002C1EB6" w:rsidRPr="00AD41E1" w:rsidRDefault="002C1EB6" w:rsidP="00E86449">
            <w:pPr>
              <w:pStyle w:val="NormalWeb"/>
              <w:rPr>
                <w:color w:val="auto"/>
              </w:rPr>
            </w:pPr>
          </w:p>
          <w:p w14:paraId="6696EED3" w14:textId="77777777" w:rsidR="002C1EB6" w:rsidRPr="00AD41E1" w:rsidRDefault="002C1EB6" w:rsidP="00E86449">
            <w:pPr>
              <w:pStyle w:val="NormalWeb"/>
              <w:rPr>
                <w:i/>
                <w:color w:val="auto"/>
              </w:rPr>
            </w:pPr>
            <w:r w:rsidRPr="00AD41E1">
              <w:rPr>
                <w:i/>
                <w:color w:val="auto"/>
              </w:rPr>
              <w:t xml:space="preserve">Con la finalidad de salvaguardar la garantía de audiencia del sujeto obligado, mediante oficio INE/UTF/DA/43271/2021 notificado el 29 de octubre de 2021, se hicieron de su conocimiento los errores y omisiones que se determinaron de la revisión de los registros realizados en el SIF. </w:t>
            </w:r>
          </w:p>
          <w:p w14:paraId="4754F981" w14:textId="77777777" w:rsidR="002C1EB6" w:rsidRPr="00AD41E1" w:rsidRDefault="002C1EB6" w:rsidP="00E86449">
            <w:pPr>
              <w:pStyle w:val="NormalWeb"/>
              <w:rPr>
                <w:i/>
                <w:color w:val="auto"/>
              </w:rPr>
            </w:pPr>
          </w:p>
          <w:p w14:paraId="21F4B670" w14:textId="77777777" w:rsidR="002C1EB6" w:rsidRPr="00AD41E1" w:rsidRDefault="002C1EB6" w:rsidP="00E86449">
            <w:pPr>
              <w:pStyle w:val="NormalWeb"/>
              <w:rPr>
                <w:i/>
                <w:color w:val="auto"/>
              </w:rPr>
            </w:pPr>
            <w:r w:rsidRPr="00AD41E1">
              <w:rPr>
                <w:i/>
                <w:color w:val="auto"/>
              </w:rPr>
              <w:t>Con escrito de respuesta de fecha 16 de noviembre de 2021, el sujeto obligado manifestó lo que a la letra se transcribe:</w:t>
            </w:r>
          </w:p>
          <w:p w14:paraId="4407A1BB" w14:textId="77777777" w:rsidR="002C1EB6" w:rsidRPr="00AD41E1" w:rsidRDefault="002C1EB6" w:rsidP="00E86449">
            <w:pPr>
              <w:pStyle w:val="NormalWeb"/>
              <w:rPr>
                <w:i/>
                <w:color w:val="auto"/>
              </w:rPr>
            </w:pPr>
          </w:p>
          <w:p w14:paraId="73D461DD" w14:textId="77777777" w:rsidR="002C1EB6" w:rsidRPr="00AD41E1" w:rsidRDefault="002C1EB6" w:rsidP="00E86449">
            <w:pPr>
              <w:pStyle w:val="NormalWeb"/>
              <w:rPr>
                <w:i/>
                <w:color w:val="auto"/>
              </w:rPr>
            </w:pPr>
            <w:r w:rsidRPr="00AD41E1">
              <w:rPr>
                <w:i/>
                <w:color w:val="auto"/>
              </w:rPr>
              <w:t xml:space="preserve">“Aclaración Se hace del conocimiento de esa Unidad Técnica de Fiscalización que derivado de que este Partido Político es de reciente creación autorizado y registrado en el año de </w:t>
            </w:r>
            <w:r w:rsidRPr="00AD41E1">
              <w:rPr>
                <w:i/>
                <w:color w:val="auto"/>
              </w:rPr>
              <w:lastRenderedPageBreak/>
              <w:t>revisión (20/10/2020), resultando que durante el ejercicio 2020 el presupuesto nos fue depositado hasta el día 31 de diciembre de 2020, por lo que no se tenía la certeza de la radicación del presupuesto en tiempo y forma requeridos para poder llevar a cabo el diseño, integración y ejecución de un Plan de Trabajo en materia de Capacitación, Promoción y Desarrollo del Liderazgo Político de las Mujeres, resultando material y humanamente imposible el de ejecutar el gasto etiquetado en</w:t>
            </w:r>
            <w:r w:rsidRPr="00AD41E1">
              <w:rPr>
                <w:i/>
                <w:color w:val="auto"/>
                <w:sz w:val="22"/>
                <w:szCs w:val="22"/>
              </w:rPr>
              <w:t xml:space="preserve"> </w:t>
            </w:r>
            <w:r w:rsidRPr="00AD41E1">
              <w:rPr>
                <w:i/>
                <w:color w:val="auto"/>
              </w:rPr>
              <w:t>este rubro por la cantidad de $8,408.97, por lo que si así lo determina esa Autoridad Electoral, este recurso será reintegrado en su totalidad a través del procedimiento que señalen para tal efecto.”</w:t>
            </w:r>
          </w:p>
          <w:p w14:paraId="35BB60CF" w14:textId="77777777" w:rsidR="002C1EB6" w:rsidRPr="00AD41E1" w:rsidRDefault="002C1EB6" w:rsidP="00E86449">
            <w:pPr>
              <w:pStyle w:val="NormalWeb"/>
              <w:rPr>
                <w:i/>
                <w:color w:val="auto"/>
              </w:rPr>
            </w:pPr>
          </w:p>
          <w:p w14:paraId="707DB30C" w14:textId="77777777" w:rsidR="002C1EB6" w:rsidRPr="00AD41E1" w:rsidRDefault="002C1EB6" w:rsidP="00E86449">
            <w:pPr>
              <w:pStyle w:val="NormalWeb"/>
              <w:rPr>
                <w:i/>
                <w:color w:val="auto"/>
              </w:rPr>
            </w:pPr>
            <w:r w:rsidRPr="00AD41E1">
              <w:rPr>
                <w:i/>
                <w:color w:val="auto"/>
              </w:rPr>
              <w:t>Del análisis a la respuesta del sujeto obligado y de la verificación a los registros contables en el SIF,</w:t>
            </w:r>
            <w:r w:rsidRPr="00AD41E1">
              <w:rPr>
                <w:i/>
                <w:color w:val="auto"/>
                <w:sz w:val="22"/>
                <w:szCs w:val="22"/>
              </w:rPr>
              <w:t xml:space="preserve"> </w:t>
            </w:r>
            <w:r w:rsidRPr="00AD41E1">
              <w:rPr>
                <w:i/>
                <w:color w:val="auto"/>
              </w:rPr>
              <w:t>esta autoridad no localizó registros contables por concepto de egresos en los cuales el sujeto obligado haya destinado al rubro de Capacitación, Promoción y Desarrollo del Liderazgo Político de las Mujeres, por un monto de $8,408.97.</w:t>
            </w:r>
          </w:p>
          <w:p w14:paraId="214AC900" w14:textId="77777777" w:rsidR="002C1EB6" w:rsidRPr="00AD41E1" w:rsidRDefault="002C1EB6" w:rsidP="00E86449">
            <w:pPr>
              <w:pStyle w:val="NormalWeb"/>
              <w:rPr>
                <w:i/>
                <w:color w:val="auto"/>
              </w:rPr>
            </w:pPr>
          </w:p>
          <w:p w14:paraId="4D0DBF5E" w14:textId="77777777" w:rsidR="002C1EB6" w:rsidRPr="00AD41E1" w:rsidRDefault="002C1EB6" w:rsidP="00E86449">
            <w:pPr>
              <w:pStyle w:val="NormalWeb"/>
              <w:rPr>
                <w:i/>
                <w:color w:val="auto"/>
              </w:rPr>
            </w:pPr>
            <w:r w:rsidRPr="00AD41E1">
              <w:rPr>
                <w:i/>
                <w:color w:val="auto"/>
              </w:rPr>
              <w:t>Se le solicita presentar en el SIF lo siguiente:</w:t>
            </w:r>
          </w:p>
          <w:p w14:paraId="23736619" w14:textId="77777777" w:rsidR="002C1EB6" w:rsidRPr="00AD41E1" w:rsidRDefault="002C1EB6" w:rsidP="00E86449">
            <w:pPr>
              <w:pStyle w:val="NormalWeb"/>
              <w:rPr>
                <w:i/>
                <w:color w:val="auto"/>
              </w:rPr>
            </w:pPr>
          </w:p>
          <w:p w14:paraId="1D20849B" w14:textId="77777777" w:rsidR="002C1EB6" w:rsidRPr="00AD41E1" w:rsidRDefault="002C1EB6" w:rsidP="00E86449">
            <w:pPr>
              <w:pStyle w:val="NormalWeb"/>
              <w:rPr>
                <w:i/>
                <w:color w:val="auto"/>
              </w:rPr>
            </w:pPr>
            <w:r w:rsidRPr="00AD41E1">
              <w:rPr>
                <w:i/>
                <w:color w:val="auto"/>
              </w:rPr>
              <w:t>• Las aclaraciones que a su derecho convenga.</w:t>
            </w:r>
          </w:p>
          <w:p w14:paraId="038BF8A4" w14:textId="77777777" w:rsidR="002C1EB6" w:rsidRPr="00AD41E1" w:rsidRDefault="002C1EB6" w:rsidP="00E86449">
            <w:pPr>
              <w:pStyle w:val="NormalWeb"/>
              <w:rPr>
                <w:i/>
                <w:color w:val="auto"/>
              </w:rPr>
            </w:pPr>
          </w:p>
          <w:p w14:paraId="2BCE6640" w14:textId="77777777" w:rsidR="002C1EB6" w:rsidRPr="00AD41E1" w:rsidRDefault="002C1EB6" w:rsidP="00E86449">
            <w:pPr>
              <w:pStyle w:val="NormalWeb"/>
              <w:rPr>
                <w:color w:val="auto"/>
              </w:rPr>
            </w:pPr>
            <w:r w:rsidRPr="00AD41E1">
              <w:rPr>
                <w:i/>
                <w:color w:val="auto"/>
              </w:rPr>
              <w:t>Lo anterior, de conformidad con lo dispuesto en los artículos 51, numeral 1, inciso a), fracción V, de la LGPP; así como el 163, numeral 1, inciso b) del RF y Acuerdo IEPC/CG60/2020 del Instituto Nacional Electoral u OPLE</w:t>
            </w:r>
            <w:r w:rsidRPr="00AD41E1">
              <w:rPr>
                <w:color w:val="auto"/>
              </w:rPr>
              <w:t>. </w:t>
            </w:r>
          </w:p>
          <w:p w14:paraId="28356158" w14:textId="77777777" w:rsidR="00731FF0" w:rsidRPr="00AD41E1" w:rsidRDefault="00731FF0" w:rsidP="00E86449">
            <w:pPr>
              <w:pStyle w:val="NormalWeb"/>
              <w:rPr>
                <w:color w:val="auto"/>
              </w:rPr>
            </w:pPr>
          </w:p>
        </w:tc>
        <w:tc>
          <w:tcPr>
            <w:tcW w:w="2756" w:type="dxa"/>
          </w:tcPr>
          <w:p w14:paraId="22E43A5F" w14:textId="77777777" w:rsidR="00731FF0" w:rsidRPr="00AD41E1" w:rsidRDefault="00731FF0" w:rsidP="00E86449">
            <w:pPr>
              <w:pStyle w:val="Prrafodelista"/>
              <w:tabs>
                <w:tab w:val="left" w:pos="351"/>
              </w:tabs>
              <w:spacing w:after="0" w:line="240" w:lineRule="auto"/>
              <w:ind w:left="67"/>
              <w:jc w:val="both"/>
              <w:rPr>
                <w:rFonts w:ascii="Arial" w:hAnsi="Arial" w:cs="Arial"/>
                <w:b/>
                <w:sz w:val="18"/>
                <w:szCs w:val="18"/>
              </w:rPr>
            </w:pPr>
            <w:r w:rsidRPr="00AD41E1">
              <w:rPr>
                <w:rFonts w:ascii="Arial" w:hAnsi="Arial" w:cs="Arial"/>
                <w:b/>
                <w:sz w:val="18"/>
                <w:szCs w:val="18"/>
              </w:rPr>
              <w:lastRenderedPageBreak/>
              <w:t>Respuesta</w:t>
            </w:r>
          </w:p>
          <w:p w14:paraId="28A01A57" w14:textId="77777777" w:rsidR="00731FF0" w:rsidRPr="00AD41E1" w:rsidRDefault="00731FF0" w:rsidP="00E86449">
            <w:pPr>
              <w:pStyle w:val="Prrafodelista"/>
              <w:tabs>
                <w:tab w:val="left" w:pos="351"/>
              </w:tabs>
              <w:spacing w:after="0" w:line="240" w:lineRule="auto"/>
              <w:ind w:left="67"/>
              <w:jc w:val="both"/>
              <w:rPr>
                <w:rFonts w:ascii="Arial" w:hAnsi="Arial" w:cs="Arial"/>
                <w:i/>
                <w:sz w:val="18"/>
                <w:szCs w:val="18"/>
              </w:rPr>
            </w:pPr>
          </w:p>
          <w:p w14:paraId="211F4E8E" w14:textId="77777777" w:rsidR="00FD580E" w:rsidRPr="00AD41E1" w:rsidRDefault="00FD580E" w:rsidP="00E86449">
            <w:pPr>
              <w:jc w:val="both"/>
              <w:rPr>
                <w:rFonts w:ascii="Arial" w:hAnsi="Arial" w:cs="Arial"/>
                <w:i/>
                <w:sz w:val="18"/>
                <w:szCs w:val="18"/>
              </w:rPr>
            </w:pPr>
          </w:p>
          <w:p w14:paraId="491553FC" w14:textId="77777777" w:rsidR="00731FF0" w:rsidRPr="00AD41E1" w:rsidRDefault="005D6C3B" w:rsidP="00E86449">
            <w:pPr>
              <w:jc w:val="both"/>
              <w:rPr>
                <w:rFonts w:ascii="Arial" w:hAnsi="Arial" w:cs="Arial"/>
                <w:i/>
                <w:sz w:val="18"/>
                <w:szCs w:val="18"/>
              </w:rPr>
            </w:pPr>
            <w:r w:rsidRPr="00AD41E1">
              <w:rPr>
                <w:rFonts w:ascii="Arial" w:hAnsi="Arial" w:cs="Arial"/>
                <w:i/>
                <w:sz w:val="18"/>
                <w:szCs w:val="18"/>
              </w:rPr>
              <w:t>“Aclaración Se hace del conocimiento de esa Unidad Técnica de Fiscalización que este Instituto Político no realizó la notificación de este Informe observado, considerando el argumento vertido en la respuesta de la primera vuelta, por lo que se carece de mayor evidencia y/o justificación para solventar esta observación.”</w:t>
            </w:r>
          </w:p>
        </w:tc>
        <w:tc>
          <w:tcPr>
            <w:tcW w:w="2516" w:type="dxa"/>
          </w:tcPr>
          <w:p w14:paraId="5243BF71" w14:textId="77777777" w:rsidR="00731FF0" w:rsidRPr="00AD41E1" w:rsidRDefault="00237878" w:rsidP="00E86449">
            <w:pPr>
              <w:jc w:val="both"/>
              <w:rPr>
                <w:rFonts w:ascii="Arial" w:hAnsi="Arial" w:cs="Arial"/>
                <w:b/>
                <w:sz w:val="18"/>
                <w:szCs w:val="18"/>
              </w:rPr>
            </w:pPr>
            <w:r w:rsidRPr="00AD41E1">
              <w:rPr>
                <w:rFonts w:ascii="Arial" w:hAnsi="Arial" w:cs="Arial"/>
                <w:b/>
                <w:sz w:val="18"/>
                <w:szCs w:val="18"/>
              </w:rPr>
              <w:t>No Atendida</w:t>
            </w:r>
          </w:p>
          <w:p w14:paraId="0C14242D" w14:textId="77777777" w:rsidR="00237878" w:rsidRPr="00AD41E1" w:rsidRDefault="00237878" w:rsidP="00E86449">
            <w:pPr>
              <w:jc w:val="both"/>
              <w:rPr>
                <w:rFonts w:ascii="Arial" w:hAnsi="Arial" w:cs="Arial"/>
                <w:sz w:val="18"/>
                <w:szCs w:val="18"/>
              </w:rPr>
            </w:pPr>
          </w:p>
          <w:p w14:paraId="7BBC88D1" w14:textId="77777777" w:rsidR="00FD580E" w:rsidRPr="00AD41E1" w:rsidRDefault="00FD580E" w:rsidP="00E86449">
            <w:pPr>
              <w:jc w:val="both"/>
              <w:rPr>
                <w:rFonts w:ascii="Arial" w:hAnsi="Arial" w:cs="Arial"/>
                <w:sz w:val="18"/>
                <w:szCs w:val="18"/>
                <w:lang w:eastAsia="es-MX"/>
              </w:rPr>
            </w:pPr>
          </w:p>
          <w:p w14:paraId="5D6E84FB" w14:textId="64FEA09A" w:rsidR="00237878" w:rsidRPr="00AD41E1" w:rsidRDefault="005D6C3B" w:rsidP="00E86449">
            <w:pPr>
              <w:pStyle w:val="NormalWeb"/>
              <w:rPr>
                <w:b/>
                <w:color w:val="auto"/>
              </w:rPr>
            </w:pPr>
            <w:r w:rsidRPr="00AD41E1">
              <w:rPr>
                <w:color w:val="auto"/>
              </w:rPr>
              <w:t>Del análisis a la respuesta del sujeto obligado y de la verificación a los registros contables en el SIF, esta autoridad no localiz</w:t>
            </w:r>
            <w:r w:rsidR="005A2B0C" w:rsidRPr="00AD41E1">
              <w:rPr>
                <w:color w:val="auto"/>
              </w:rPr>
              <w:t>ó</w:t>
            </w:r>
            <w:r w:rsidRPr="00AD41E1">
              <w:rPr>
                <w:color w:val="auto"/>
              </w:rPr>
              <w:t xml:space="preserve"> registros contables por concepto de egresos en los cuales el sujeto obligado haya destinado </w:t>
            </w:r>
            <w:r w:rsidR="00AF0A6A" w:rsidRPr="00AD41E1">
              <w:rPr>
                <w:color w:val="auto"/>
              </w:rPr>
              <w:t xml:space="preserve">el porcentaje mínimo </w:t>
            </w:r>
            <w:r w:rsidRPr="00AD41E1">
              <w:rPr>
                <w:color w:val="auto"/>
              </w:rPr>
              <w:t>al rubro de Capacitación, Promoción y Desarrollo del Liderazgo Político de las Mujeres, por un monto de $8,408.97</w:t>
            </w:r>
            <w:r w:rsidR="00AF0A6A" w:rsidRPr="00AD41E1">
              <w:rPr>
                <w:color w:val="auto"/>
              </w:rPr>
              <w:t xml:space="preserve">; como se detalla en el cuadro de la </w:t>
            </w:r>
            <w:r w:rsidR="00B80056" w:rsidRPr="00AD41E1">
              <w:rPr>
                <w:color w:val="auto"/>
              </w:rPr>
              <w:t>observación</w:t>
            </w:r>
            <w:r w:rsidR="00AF0A6A" w:rsidRPr="00AD41E1">
              <w:rPr>
                <w:color w:val="auto"/>
              </w:rPr>
              <w:t>;</w:t>
            </w:r>
            <w:r w:rsidR="005C0791" w:rsidRPr="00AD41E1">
              <w:rPr>
                <w:color w:val="auto"/>
              </w:rPr>
              <w:t xml:space="preserve"> es importante señalar que el sujeto obligado no presentó el PAT no realizó provisiones a fin de poder posteriormente en el 2021 realizar actividades una  vez que tuviera el financiamiento </w:t>
            </w:r>
            <w:r w:rsidR="00E566BB" w:rsidRPr="00AD41E1">
              <w:rPr>
                <w:color w:val="auto"/>
              </w:rPr>
              <w:t>o</w:t>
            </w:r>
            <w:r w:rsidR="005C0791" w:rsidRPr="00AD41E1">
              <w:rPr>
                <w:color w:val="auto"/>
              </w:rPr>
              <w:t>torgado por el OPLE</w:t>
            </w:r>
            <w:r w:rsidR="00E566BB" w:rsidRPr="00AD41E1">
              <w:rPr>
                <w:color w:val="auto"/>
              </w:rPr>
              <w:t>.</w:t>
            </w:r>
          </w:p>
          <w:p w14:paraId="7D6823AD" w14:textId="77777777" w:rsidR="00E566BB" w:rsidRPr="00AD41E1" w:rsidRDefault="00E566BB" w:rsidP="00E86449">
            <w:pPr>
              <w:pStyle w:val="NormalWeb"/>
              <w:rPr>
                <w:b/>
                <w:color w:val="auto"/>
              </w:rPr>
            </w:pPr>
          </w:p>
          <w:p w14:paraId="0AD9BC28" w14:textId="59145503" w:rsidR="00E566BB" w:rsidRPr="00AD41E1" w:rsidRDefault="00E566BB" w:rsidP="00E86449">
            <w:pPr>
              <w:pStyle w:val="NormalWeb"/>
              <w:rPr>
                <w:color w:val="auto"/>
              </w:rPr>
            </w:pPr>
            <w:r w:rsidRPr="00AD41E1">
              <w:rPr>
                <w:color w:val="auto"/>
              </w:rPr>
              <w:t xml:space="preserve">En consecuencia, al no destinar la totalidad del financiamiento público correspondiente a la Capacitación, Promoción y Desarrollo del Liderazgo Político de las Mujeres, por un importe de $8,408.97; la observación </w:t>
            </w:r>
            <w:r w:rsidRPr="00AD41E1">
              <w:rPr>
                <w:b/>
                <w:color w:val="auto"/>
              </w:rPr>
              <w:t>no quedó atendida</w:t>
            </w:r>
            <w:r w:rsidRPr="00AD41E1">
              <w:rPr>
                <w:color w:val="auto"/>
              </w:rPr>
              <w:t>.</w:t>
            </w:r>
          </w:p>
        </w:tc>
        <w:tc>
          <w:tcPr>
            <w:tcW w:w="1260" w:type="dxa"/>
          </w:tcPr>
          <w:p w14:paraId="5E13F251" w14:textId="108D3146" w:rsidR="0018090D" w:rsidRPr="00AD41E1" w:rsidRDefault="000B258B" w:rsidP="00E86449">
            <w:pPr>
              <w:jc w:val="both"/>
              <w:rPr>
                <w:rFonts w:ascii="Arial" w:hAnsi="Arial" w:cs="Arial"/>
                <w:b/>
                <w:sz w:val="18"/>
                <w:szCs w:val="18"/>
              </w:rPr>
            </w:pPr>
            <w:r w:rsidRPr="00AD41E1">
              <w:rPr>
                <w:rFonts w:ascii="Arial" w:hAnsi="Arial" w:cs="Arial"/>
                <w:b/>
                <w:sz w:val="18"/>
                <w:szCs w:val="18"/>
              </w:rPr>
              <w:lastRenderedPageBreak/>
              <w:t>9</w:t>
            </w:r>
            <w:r w:rsidR="00B80056" w:rsidRPr="00AD41E1">
              <w:rPr>
                <w:rFonts w:ascii="Arial" w:hAnsi="Arial" w:cs="Arial"/>
                <w:b/>
                <w:sz w:val="18"/>
                <w:szCs w:val="18"/>
              </w:rPr>
              <w:t>.11</w:t>
            </w:r>
            <w:r w:rsidR="0018090D" w:rsidRPr="00AD41E1">
              <w:rPr>
                <w:rFonts w:ascii="Arial" w:hAnsi="Arial" w:cs="Arial"/>
                <w:b/>
                <w:sz w:val="18"/>
                <w:szCs w:val="18"/>
              </w:rPr>
              <w:t>-C</w:t>
            </w:r>
            <w:r w:rsidR="00A43F51" w:rsidRPr="00AD41E1">
              <w:rPr>
                <w:rFonts w:ascii="Arial" w:hAnsi="Arial" w:cs="Arial"/>
                <w:b/>
                <w:sz w:val="18"/>
                <w:szCs w:val="18"/>
              </w:rPr>
              <w:t>6</w:t>
            </w:r>
            <w:r w:rsidR="0018090D" w:rsidRPr="00AD41E1">
              <w:rPr>
                <w:rFonts w:ascii="Arial" w:hAnsi="Arial" w:cs="Arial"/>
                <w:b/>
                <w:sz w:val="18"/>
                <w:szCs w:val="18"/>
              </w:rPr>
              <w:t>-</w:t>
            </w:r>
            <w:r w:rsidR="00B80056" w:rsidRPr="00AD41E1">
              <w:rPr>
                <w:rFonts w:ascii="Arial" w:hAnsi="Arial" w:cs="Arial"/>
                <w:b/>
                <w:sz w:val="18"/>
                <w:szCs w:val="18"/>
              </w:rPr>
              <w:t>RSP-</w:t>
            </w:r>
            <w:r w:rsidR="0018090D" w:rsidRPr="00AD41E1">
              <w:rPr>
                <w:rFonts w:ascii="Arial" w:hAnsi="Arial" w:cs="Arial"/>
                <w:b/>
                <w:sz w:val="18"/>
                <w:szCs w:val="18"/>
              </w:rPr>
              <w:t>DG</w:t>
            </w:r>
          </w:p>
          <w:p w14:paraId="3E43F893" w14:textId="77777777" w:rsidR="0018090D" w:rsidRPr="00AD41E1" w:rsidRDefault="0018090D" w:rsidP="00E86449">
            <w:pPr>
              <w:jc w:val="both"/>
              <w:rPr>
                <w:rFonts w:ascii="Arial" w:hAnsi="Arial" w:cs="Arial"/>
                <w:sz w:val="18"/>
                <w:szCs w:val="18"/>
              </w:rPr>
            </w:pPr>
          </w:p>
          <w:p w14:paraId="50A3EF80" w14:textId="3D5072AA" w:rsidR="00731FF0" w:rsidRPr="00AD41E1" w:rsidRDefault="00670B8B" w:rsidP="00E86449">
            <w:pPr>
              <w:jc w:val="both"/>
              <w:rPr>
                <w:rFonts w:ascii="Arial" w:hAnsi="Arial" w:cs="Arial"/>
                <w:sz w:val="18"/>
                <w:szCs w:val="18"/>
              </w:rPr>
            </w:pPr>
            <w:r w:rsidRPr="00AD41E1">
              <w:rPr>
                <w:rFonts w:ascii="Arial" w:hAnsi="Arial" w:cs="Arial"/>
                <w:sz w:val="18"/>
                <w:szCs w:val="18"/>
              </w:rPr>
              <w:t>El Sujeto Obligado omitió destinar el porcentaje mínimo del financiamiento público ordinario 2020, para la capacitación, promoción y desarrollo del liderazgo político de las mujeres, por un monto de $8,408.97</w:t>
            </w:r>
            <w:r w:rsidR="00DC47AF" w:rsidRPr="00AD41E1">
              <w:rPr>
                <w:rFonts w:ascii="Arial" w:hAnsi="Arial" w:cs="Arial"/>
                <w:sz w:val="18"/>
                <w:szCs w:val="18"/>
              </w:rPr>
              <w:t>.</w:t>
            </w:r>
          </w:p>
        </w:tc>
        <w:tc>
          <w:tcPr>
            <w:tcW w:w="1080" w:type="dxa"/>
          </w:tcPr>
          <w:p w14:paraId="3C27E202" w14:textId="77777777" w:rsidR="000B258B" w:rsidRPr="00AD41E1" w:rsidRDefault="000B258B" w:rsidP="00E86449">
            <w:pPr>
              <w:jc w:val="both"/>
              <w:rPr>
                <w:rFonts w:ascii="Arial" w:hAnsi="Arial" w:cs="Arial"/>
                <w:sz w:val="18"/>
                <w:szCs w:val="18"/>
              </w:rPr>
            </w:pPr>
          </w:p>
          <w:p w14:paraId="61163EC4" w14:textId="77777777" w:rsidR="000B258B" w:rsidRPr="00AD41E1" w:rsidRDefault="000B258B" w:rsidP="00E86449">
            <w:pPr>
              <w:jc w:val="both"/>
              <w:rPr>
                <w:rFonts w:ascii="Arial" w:hAnsi="Arial" w:cs="Arial"/>
                <w:sz w:val="18"/>
                <w:szCs w:val="18"/>
              </w:rPr>
            </w:pPr>
          </w:p>
          <w:p w14:paraId="2D72CF74" w14:textId="77777777" w:rsidR="00731FF0" w:rsidRPr="00AD41E1" w:rsidRDefault="00670B8B" w:rsidP="00E86449">
            <w:pPr>
              <w:jc w:val="both"/>
              <w:rPr>
                <w:rFonts w:ascii="Arial" w:hAnsi="Arial" w:cs="Arial"/>
                <w:sz w:val="18"/>
                <w:szCs w:val="18"/>
              </w:rPr>
            </w:pPr>
            <w:r w:rsidRPr="00AD41E1">
              <w:rPr>
                <w:rFonts w:ascii="Arial" w:hAnsi="Arial" w:cs="Arial"/>
                <w:sz w:val="18"/>
                <w:szCs w:val="18"/>
              </w:rPr>
              <w:t>No destinar el recurso establecido para la Capacitación, promoción y desarrollo político de las mujeres.</w:t>
            </w:r>
          </w:p>
        </w:tc>
        <w:tc>
          <w:tcPr>
            <w:tcW w:w="1161" w:type="dxa"/>
          </w:tcPr>
          <w:p w14:paraId="288D5E59" w14:textId="77777777" w:rsidR="000B258B" w:rsidRPr="00AD41E1" w:rsidRDefault="000B258B" w:rsidP="00E86449">
            <w:pPr>
              <w:jc w:val="both"/>
              <w:rPr>
                <w:rFonts w:ascii="Arial" w:hAnsi="Arial" w:cs="Arial"/>
                <w:sz w:val="18"/>
                <w:szCs w:val="18"/>
              </w:rPr>
            </w:pPr>
          </w:p>
          <w:p w14:paraId="52694191" w14:textId="77777777" w:rsidR="000B258B" w:rsidRPr="00AD41E1" w:rsidRDefault="000B258B" w:rsidP="00E86449">
            <w:pPr>
              <w:jc w:val="both"/>
              <w:rPr>
                <w:rFonts w:ascii="Arial" w:hAnsi="Arial" w:cs="Arial"/>
                <w:sz w:val="18"/>
                <w:szCs w:val="18"/>
              </w:rPr>
            </w:pPr>
          </w:p>
          <w:p w14:paraId="2B052B39" w14:textId="77777777" w:rsidR="00731FF0" w:rsidRPr="00AD41E1" w:rsidRDefault="000B258B" w:rsidP="00E86449">
            <w:pPr>
              <w:jc w:val="both"/>
              <w:rPr>
                <w:rFonts w:ascii="Arial" w:hAnsi="Arial" w:cs="Arial"/>
                <w:sz w:val="18"/>
                <w:szCs w:val="18"/>
              </w:rPr>
            </w:pPr>
            <w:r w:rsidRPr="00AD41E1">
              <w:rPr>
                <w:rFonts w:ascii="Arial" w:hAnsi="Arial" w:cs="Arial"/>
                <w:sz w:val="18"/>
                <w:szCs w:val="18"/>
              </w:rPr>
              <w:t>51 numeral 1 inciso a) fracción V LGPP y 163, numeral 1 inciso b) RF</w:t>
            </w:r>
          </w:p>
        </w:tc>
      </w:tr>
      <w:tr w:rsidR="00BD2D33" w:rsidRPr="00AD41E1" w14:paraId="0842A09C" w14:textId="77777777" w:rsidTr="2D394340">
        <w:trPr>
          <w:trHeight w:val="3608"/>
          <w:jc w:val="center"/>
        </w:trPr>
        <w:tc>
          <w:tcPr>
            <w:tcW w:w="483" w:type="dxa"/>
            <w:shd w:val="clear" w:color="auto" w:fill="auto"/>
          </w:tcPr>
          <w:p w14:paraId="48D822B3" w14:textId="77777777" w:rsidR="00731FF0" w:rsidRPr="00AD41E1" w:rsidRDefault="001C7851" w:rsidP="00E86449">
            <w:pPr>
              <w:jc w:val="center"/>
              <w:rPr>
                <w:rFonts w:ascii="Arial" w:hAnsi="Arial" w:cs="Arial"/>
                <w:sz w:val="18"/>
                <w:szCs w:val="18"/>
              </w:rPr>
            </w:pPr>
            <w:bookmarkStart w:id="3" w:name="_Hlk17807954"/>
            <w:r w:rsidRPr="00AD41E1">
              <w:rPr>
                <w:rFonts w:ascii="Arial" w:hAnsi="Arial" w:cs="Arial"/>
                <w:sz w:val="18"/>
                <w:szCs w:val="18"/>
              </w:rPr>
              <w:lastRenderedPageBreak/>
              <w:t>12</w:t>
            </w:r>
          </w:p>
        </w:tc>
        <w:tc>
          <w:tcPr>
            <w:tcW w:w="5056" w:type="dxa"/>
            <w:shd w:val="clear" w:color="auto" w:fill="auto"/>
          </w:tcPr>
          <w:p w14:paraId="26B80226" w14:textId="77777777" w:rsidR="002C1EB6" w:rsidRPr="00AD41E1" w:rsidRDefault="002C1EB6" w:rsidP="00E86449">
            <w:pPr>
              <w:pStyle w:val="NormalWeb"/>
              <w:rPr>
                <w:b/>
                <w:color w:val="auto"/>
              </w:rPr>
            </w:pPr>
            <w:r w:rsidRPr="00AD41E1">
              <w:rPr>
                <w:b/>
                <w:color w:val="auto"/>
              </w:rPr>
              <w:t>Capacitación, promoción y desarrollo del liderazgo político de las mujeres</w:t>
            </w:r>
          </w:p>
          <w:p w14:paraId="7C373ADA" w14:textId="77777777" w:rsidR="005D6C3B" w:rsidRPr="00AD41E1" w:rsidRDefault="005D6C3B" w:rsidP="00E86449">
            <w:pPr>
              <w:pStyle w:val="NormalWeb"/>
              <w:rPr>
                <w:color w:val="auto"/>
              </w:rPr>
            </w:pPr>
          </w:p>
          <w:p w14:paraId="6DD9AF3C" w14:textId="77777777" w:rsidR="002C1EB6" w:rsidRPr="00AD41E1" w:rsidRDefault="002C1EB6" w:rsidP="00E86449">
            <w:pPr>
              <w:pStyle w:val="NormalWeb"/>
              <w:rPr>
                <w:i/>
                <w:color w:val="auto"/>
              </w:rPr>
            </w:pPr>
            <w:r w:rsidRPr="00AD41E1">
              <w:rPr>
                <w:i/>
                <w:color w:val="auto"/>
              </w:rPr>
              <w:t>El sujeto obligado omitió presentar el Programa Anual de Trabajo para la Capacitación, Promoción y el Desarrollo del Liderazgo Político de las Mujeres del ejercicio 2020.</w:t>
            </w:r>
          </w:p>
          <w:p w14:paraId="53247C51" w14:textId="77777777" w:rsidR="002C1EB6" w:rsidRPr="00AD41E1" w:rsidRDefault="002C1EB6" w:rsidP="00E86449">
            <w:pPr>
              <w:pStyle w:val="NormalWeb"/>
              <w:rPr>
                <w:i/>
                <w:color w:val="auto"/>
              </w:rPr>
            </w:pPr>
          </w:p>
          <w:p w14:paraId="39C22271" w14:textId="77777777" w:rsidR="002C1EB6" w:rsidRPr="00AD41E1" w:rsidRDefault="002C1EB6" w:rsidP="00E86449">
            <w:pPr>
              <w:pStyle w:val="NormalWeb"/>
              <w:rPr>
                <w:i/>
                <w:color w:val="auto"/>
              </w:rPr>
            </w:pPr>
            <w:r w:rsidRPr="00AD41E1">
              <w:rPr>
                <w:i/>
                <w:color w:val="auto"/>
              </w:rPr>
              <w:t xml:space="preserve">Con la finalidad de salvaguardar la garantía de audiencia del sujeto obligado, mediante oficio INE/UTF/DA/43271/2021 notificado el 29 de octubre de 2021, se hicieron de su conocimiento los errores y omisiones que se determinaron de la revisión de los registros realizados en el SIF. </w:t>
            </w:r>
          </w:p>
          <w:p w14:paraId="67B01BEB" w14:textId="77777777" w:rsidR="002C1EB6" w:rsidRPr="00AD41E1" w:rsidRDefault="002C1EB6" w:rsidP="00E86449">
            <w:pPr>
              <w:pStyle w:val="NormalWeb"/>
              <w:rPr>
                <w:i/>
                <w:color w:val="auto"/>
              </w:rPr>
            </w:pPr>
          </w:p>
          <w:p w14:paraId="6A2C0286" w14:textId="77777777" w:rsidR="002C1EB6" w:rsidRPr="00AD41E1" w:rsidRDefault="002C1EB6" w:rsidP="00E86449">
            <w:pPr>
              <w:pStyle w:val="NormalWeb"/>
              <w:rPr>
                <w:i/>
                <w:color w:val="auto"/>
              </w:rPr>
            </w:pPr>
            <w:r w:rsidRPr="00AD41E1">
              <w:rPr>
                <w:i/>
                <w:color w:val="auto"/>
              </w:rPr>
              <w:t xml:space="preserve">Con escrito de respuesta de fecha 16 de noviembre de 2021, el sujeto obligado manifestó lo que a la letra se transcribe: </w:t>
            </w:r>
          </w:p>
          <w:p w14:paraId="3569CE0F" w14:textId="77777777" w:rsidR="002C1EB6" w:rsidRPr="00AD41E1" w:rsidRDefault="002C1EB6" w:rsidP="00E86449">
            <w:pPr>
              <w:pStyle w:val="NormalWeb"/>
              <w:rPr>
                <w:i/>
                <w:color w:val="auto"/>
              </w:rPr>
            </w:pPr>
          </w:p>
          <w:p w14:paraId="3712E732" w14:textId="77777777" w:rsidR="002C1EB6" w:rsidRPr="00AD41E1" w:rsidRDefault="002C1EB6" w:rsidP="00E86449">
            <w:pPr>
              <w:pStyle w:val="NormalWeb"/>
              <w:rPr>
                <w:i/>
                <w:color w:val="auto"/>
              </w:rPr>
            </w:pPr>
            <w:r w:rsidRPr="00AD41E1">
              <w:rPr>
                <w:i/>
                <w:color w:val="auto"/>
              </w:rPr>
              <w:t>“Aclaración Se hace del conocimiento de esa Unidad Técnica de Fiscalización que derivado de que este Partido Político es de reciente creación autorizado y registrado en el año de revisión (20/10/2020), resultando que durante el ejercicio 2020 el presupuesto nos fue depositado hasta el día 31 de diciembre de 2020, por lo que no se tenía la certeza de la radicación del presupuesto en tiempo y forma requeridos para poder llevar a cabo el diseño, integración y ejecución de un Plan de Trabajo en materia de Capacitación, Promoción y Desarrollo del Liderazgo Político de las Mujeres, resultando material y humanamente imposible el de ejecutar el gasto etiquetado en este rubro.”</w:t>
            </w:r>
          </w:p>
          <w:p w14:paraId="6B3C4985" w14:textId="77777777" w:rsidR="002C1EB6" w:rsidRPr="00AD41E1" w:rsidRDefault="002C1EB6" w:rsidP="00E86449">
            <w:pPr>
              <w:pStyle w:val="NormalWeb"/>
              <w:rPr>
                <w:i/>
                <w:color w:val="auto"/>
              </w:rPr>
            </w:pPr>
          </w:p>
          <w:p w14:paraId="02DD63CA" w14:textId="77777777" w:rsidR="002C1EB6" w:rsidRPr="00AD41E1" w:rsidRDefault="002C1EB6" w:rsidP="00E86449">
            <w:pPr>
              <w:pStyle w:val="NormalWeb"/>
              <w:rPr>
                <w:color w:val="auto"/>
              </w:rPr>
            </w:pPr>
            <w:r w:rsidRPr="00AD41E1">
              <w:rPr>
                <w:i/>
                <w:color w:val="auto"/>
              </w:rPr>
              <w:t>Del análisis a la respuesta del sujeto obligado en la que manifestó que no se tenía la certeza de la ministración del presupuesto en tiempo y forma requeridos para poder llevar a cabo el diseño, integración y ejecución de un plan de trabajo en materia de Capacitación, Promoción y Desarrollo del Liderazgo Político de las Mujeres, sin embargo, de acuerdo a la normativa vigente establece que los partidos, dentro de los treinta días siguientes a la aprobación del financiamiento público deberá presentar un programa de gasto programado para la Capacitación, Promoción y Desarrollo del Liderazgo Político de las Mujeres</w:t>
            </w:r>
            <w:r w:rsidRPr="00AD41E1">
              <w:rPr>
                <w:color w:val="auto"/>
              </w:rPr>
              <w:t>. </w:t>
            </w:r>
          </w:p>
          <w:p w14:paraId="0249E23A" w14:textId="77777777" w:rsidR="002C1EB6" w:rsidRPr="00AD41E1" w:rsidRDefault="002C1EB6" w:rsidP="00E86449">
            <w:pPr>
              <w:pStyle w:val="NormalWeb"/>
              <w:rPr>
                <w:color w:val="auto"/>
              </w:rPr>
            </w:pPr>
          </w:p>
          <w:p w14:paraId="67787422" w14:textId="77777777" w:rsidR="002C1EB6" w:rsidRPr="00AD41E1" w:rsidRDefault="002C1EB6" w:rsidP="00E86449">
            <w:pPr>
              <w:pStyle w:val="NormalWeb"/>
              <w:rPr>
                <w:i/>
                <w:color w:val="auto"/>
              </w:rPr>
            </w:pPr>
            <w:r w:rsidRPr="00AD41E1">
              <w:rPr>
                <w:i/>
                <w:color w:val="auto"/>
              </w:rPr>
              <w:lastRenderedPageBreak/>
              <w:t>Se le solicita presentar en el SIF lo siguiente:</w:t>
            </w:r>
          </w:p>
          <w:p w14:paraId="130C1B82" w14:textId="77777777" w:rsidR="002C1EB6" w:rsidRPr="00AD41E1" w:rsidRDefault="002C1EB6" w:rsidP="00E86449">
            <w:pPr>
              <w:pStyle w:val="NormalWeb"/>
              <w:rPr>
                <w:i/>
                <w:color w:val="auto"/>
              </w:rPr>
            </w:pPr>
          </w:p>
          <w:p w14:paraId="52881049" w14:textId="77777777" w:rsidR="002C1EB6" w:rsidRPr="00AD41E1" w:rsidRDefault="002C1EB6" w:rsidP="00E86449">
            <w:pPr>
              <w:pStyle w:val="NormalWeb"/>
              <w:rPr>
                <w:i/>
                <w:color w:val="auto"/>
              </w:rPr>
            </w:pPr>
            <w:r w:rsidRPr="00AD41E1">
              <w:rPr>
                <w:i/>
                <w:color w:val="auto"/>
              </w:rPr>
              <w:t>• El Programa Anual de Trabajo de los gastos para la Capacitación, Promoción y Desarrollo del Liderazgo Político de las Mujeres.</w:t>
            </w:r>
          </w:p>
          <w:p w14:paraId="48E593FD" w14:textId="77777777" w:rsidR="002C1EB6" w:rsidRPr="00AD41E1" w:rsidRDefault="002C1EB6" w:rsidP="00E86449">
            <w:pPr>
              <w:pStyle w:val="NormalWeb"/>
              <w:rPr>
                <w:i/>
                <w:color w:val="auto"/>
              </w:rPr>
            </w:pPr>
          </w:p>
          <w:p w14:paraId="2A6B3817" w14:textId="77777777" w:rsidR="002C1EB6" w:rsidRPr="00AD41E1" w:rsidRDefault="002C1EB6" w:rsidP="00E86449">
            <w:pPr>
              <w:pStyle w:val="NormalWeb"/>
              <w:rPr>
                <w:i/>
                <w:color w:val="auto"/>
              </w:rPr>
            </w:pPr>
            <w:r w:rsidRPr="00AD41E1">
              <w:rPr>
                <w:i/>
                <w:color w:val="auto"/>
              </w:rPr>
              <w:t>• Las aclaraciones conducentes.</w:t>
            </w:r>
          </w:p>
          <w:p w14:paraId="6E538266" w14:textId="77777777" w:rsidR="002C1EB6" w:rsidRPr="00AD41E1" w:rsidRDefault="002C1EB6" w:rsidP="00E86449">
            <w:pPr>
              <w:pStyle w:val="NormalWeb"/>
              <w:rPr>
                <w:i/>
                <w:color w:val="auto"/>
              </w:rPr>
            </w:pPr>
          </w:p>
          <w:p w14:paraId="14BE7E2A" w14:textId="77777777" w:rsidR="002C1EB6" w:rsidRPr="00AD41E1" w:rsidRDefault="002C1EB6" w:rsidP="00E86449">
            <w:pPr>
              <w:pStyle w:val="NormalWeb"/>
              <w:rPr>
                <w:i/>
                <w:color w:val="auto"/>
              </w:rPr>
            </w:pPr>
            <w:r w:rsidRPr="00AD41E1">
              <w:rPr>
                <w:i/>
                <w:color w:val="auto"/>
              </w:rPr>
              <w:t>Lo anterior, de conformidad con lo dispuesto en los artículos 22, numeral 1, inciso c), fracción I y 170 del RF. </w:t>
            </w:r>
          </w:p>
          <w:p w14:paraId="6AFAD584" w14:textId="77777777" w:rsidR="00D35F59" w:rsidRPr="00AD41E1" w:rsidRDefault="00D35F59" w:rsidP="00E86449">
            <w:pPr>
              <w:jc w:val="both"/>
              <w:rPr>
                <w:rFonts w:ascii="Arial" w:eastAsia="Times New Roman" w:hAnsi="Arial" w:cs="Arial"/>
                <w:i/>
                <w:iCs/>
                <w:sz w:val="18"/>
                <w:szCs w:val="18"/>
                <w:lang w:eastAsia="es-MX"/>
              </w:rPr>
            </w:pPr>
          </w:p>
        </w:tc>
        <w:tc>
          <w:tcPr>
            <w:tcW w:w="2756" w:type="dxa"/>
            <w:shd w:val="clear" w:color="auto" w:fill="auto"/>
          </w:tcPr>
          <w:p w14:paraId="33DE1500" w14:textId="77777777" w:rsidR="00237878" w:rsidRPr="00AD41E1" w:rsidRDefault="005D6C3B" w:rsidP="00E86449">
            <w:pPr>
              <w:pStyle w:val="NormalWeb"/>
              <w:rPr>
                <w:color w:val="auto"/>
              </w:rPr>
            </w:pPr>
            <w:r w:rsidRPr="00AD41E1">
              <w:rPr>
                <w:color w:val="auto"/>
              </w:rPr>
              <w:lastRenderedPageBreak/>
              <w:t>Respuesta.</w:t>
            </w:r>
          </w:p>
          <w:p w14:paraId="69D87824" w14:textId="77777777" w:rsidR="005D6C3B" w:rsidRPr="00AD41E1" w:rsidRDefault="005D6C3B" w:rsidP="00E86449">
            <w:pPr>
              <w:pStyle w:val="NormalWeb"/>
              <w:rPr>
                <w:color w:val="auto"/>
              </w:rPr>
            </w:pPr>
          </w:p>
          <w:p w14:paraId="3085E06F" w14:textId="77777777" w:rsidR="005D6C3B" w:rsidRPr="00AD41E1" w:rsidRDefault="005D6C3B" w:rsidP="00E86449">
            <w:pPr>
              <w:pStyle w:val="NormalWeb"/>
              <w:rPr>
                <w:color w:val="auto"/>
              </w:rPr>
            </w:pPr>
          </w:p>
          <w:p w14:paraId="1AFFD69F" w14:textId="77777777" w:rsidR="005D6C3B" w:rsidRPr="00AD41E1" w:rsidRDefault="005D6C3B" w:rsidP="00E86449">
            <w:pPr>
              <w:pStyle w:val="NormalWeb"/>
              <w:rPr>
                <w:color w:val="auto"/>
              </w:rPr>
            </w:pPr>
            <w:r w:rsidRPr="00AD41E1">
              <w:rPr>
                <w:color w:val="auto"/>
              </w:rPr>
              <w:t xml:space="preserve">“Aclaración </w:t>
            </w:r>
          </w:p>
          <w:p w14:paraId="63D9527F" w14:textId="77777777" w:rsidR="005D6C3B" w:rsidRPr="00AD41E1" w:rsidRDefault="005D6C3B" w:rsidP="00E86449">
            <w:pPr>
              <w:pStyle w:val="NormalWeb"/>
              <w:rPr>
                <w:color w:val="auto"/>
              </w:rPr>
            </w:pPr>
          </w:p>
          <w:p w14:paraId="233ECFF2" w14:textId="77777777" w:rsidR="005D6C3B" w:rsidRPr="00AD41E1" w:rsidRDefault="005D6C3B" w:rsidP="00E86449">
            <w:pPr>
              <w:pStyle w:val="NormalWeb"/>
              <w:rPr>
                <w:b/>
                <w:color w:val="auto"/>
              </w:rPr>
            </w:pPr>
            <w:r w:rsidRPr="00AD41E1">
              <w:rPr>
                <w:color w:val="auto"/>
              </w:rPr>
              <w:t>Se hace del conocimiento de esa Unidad Técnica de Fiscalización que este Instituto Político no realizó la notificación de este Informe observado, considerando el argumento vertido en la respuesta de la primera vuelta, por lo que se carece de mayor evidencia y/o justificación para solventar esta observación.”</w:t>
            </w:r>
          </w:p>
        </w:tc>
        <w:tc>
          <w:tcPr>
            <w:tcW w:w="2516" w:type="dxa"/>
            <w:shd w:val="clear" w:color="auto" w:fill="auto"/>
          </w:tcPr>
          <w:p w14:paraId="3BBC296B" w14:textId="77777777" w:rsidR="00731FF0" w:rsidRPr="00AD41E1" w:rsidRDefault="00F367CA" w:rsidP="00E86449">
            <w:pPr>
              <w:autoSpaceDE w:val="0"/>
              <w:autoSpaceDN w:val="0"/>
              <w:adjustRightInd w:val="0"/>
              <w:jc w:val="both"/>
              <w:rPr>
                <w:rFonts w:ascii="Arial" w:eastAsia="Arial Unicode MS" w:hAnsi="Arial" w:cs="Arial"/>
                <w:b/>
                <w:sz w:val="18"/>
                <w:szCs w:val="18"/>
                <w:lang w:val="es-ES" w:eastAsia="es-ES"/>
              </w:rPr>
            </w:pPr>
            <w:r w:rsidRPr="00AD41E1">
              <w:rPr>
                <w:rFonts w:ascii="Arial" w:eastAsia="Arial Unicode MS" w:hAnsi="Arial" w:cs="Arial"/>
                <w:b/>
                <w:sz w:val="18"/>
                <w:szCs w:val="18"/>
                <w:lang w:val="es-ES" w:eastAsia="es-ES"/>
              </w:rPr>
              <w:t xml:space="preserve">No </w:t>
            </w:r>
            <w:r w:rsidR="00237878" w:rsidRPr="00AD41E1">
              <w:rPr>
                <w:rFonts w:ascii="Arial" w:eastAsia="Arial Unicode MS" w:hAnsi="Arial" w:cs="Arial"/>
                <w:b/>
                <w:sz w:val="18"/>
                <w:szCs w:val="18"/>
                <w:lang w:val="es-ES" w:eastAsia="es-ES"/>
              </w:rPr>
              <w:t>Atendida</w:t>
            </w:r>
          </w:p>
          <w:p w14:paraId="3C8DB1AF" w14:textId="77777777" w:rsidR="00237878" w:rsidRPr="00AD41E1" w:rsidRDefault="00237878" w:rsidP="00E86449">
            <w:pPr>
              <w:autoSpaceDE w:val="0"/>
              <w:autoSpaceDN w:val="0"/>
              <w:adjustRightInd w:val="0"/>
              <w:jc w:val="both"/>
              <w:rPr>
                <w:rFonts w:ascii="Arial" w:eastAsia="Arial Unicode MS" w:hAnsi="Arial" w:cs="Arial"/>
                <w:sz w:val="18"/>
                <w:szCs w:val="18"/>
                <w:lang w:val="es-ES" w:eastAsia="es-ES"/>
              </w:rPr>
            </w:pPr>
          </w:p>
          <w:p w14:paraId="22E648D0" w14:textId="5207C834" w:rsidR="000B258B" w:rsidRPr="00AD41E1" w:rsidRDefault="000B258B" w:rsidP="00E86449">
            <w:pPr>
              <w:autoSpaceDE w:val="0"/>
              <w:autoSpaceDN w:val="0"/>
              <w:adjustRightInd w:val="0"/>
              <w:jc w:val="both"/>
              <w:rPr>
                <w:rFonts w:ascii="Arial" w:eastAsia="Arial Unicode MS" w:hAnsi="Arial" w:cs="Arial"/>
                <w:sz w:val="18"/>
                <w:szCs w:val="18"/>
                <w:lang w:val="es-ES" w:eastAsia="es-ES"/>
              </w:rPr>
            </w:pPr>
            <w:r w:rsidRPr="00AD41E1">
              <w:rPr>
                <w:rFonts w:ascii="Arial" w:eastAsia="Arial Unicode MS" w:hAnsi="Arial" w:cs="Arial"/>
                <w:sz w:val="18"/>
                <w:szCs w:val="18"/>
                <w:lang w:val="es-ES" w:eastAsia="es-ES"/>
              </w:rPr>
              <w:t xml:space="preserve">Del análisis a las aclaraciones y a la documentación presentada por el sujeto obligado a través del SIF, la respuesta se consideró insatisfactoria, aun cuando manifestó que el Instituto Político no realizó la notificación del Informe observado, </w:t>
            </w:r>
            <w:r w:rsidR="005A2B0C" w:rsidRPr="00AD41E1">
              <w:rPr>
                <w:rFonts w:ascii="Arial" w:eastAsia="Arial Unicode MS" w:hAnsi="Arial" w:cs="Arial"/>
                <w:sz w:val="18"/>
                <w:szCs w:val="18"/>
                <w:lang w:val="es-ES" w:eastAsia="es-ES"/>
              </w:rPr>
              <w:t xml:space="preserve">puesto que en su momento carecía de la certeza de cuando le seria depositado la ministración correspondiente al ejercicio 2020, </w:t>
            </w:r>
            <w:r w:rsidRPr="00AD41E1">
              <w:rPr>
                <w:rFonts w:ascii="Arial" w:eastAsia="Arial Unicode MS" w:hAnsi="Arial" w:cs="Arial"/>
                <w:sz w:val="18"/>
                <w:szCs w:val="18"/>
                <w:lang w:val="es-ES" w:eastAsia="es-ES"/>
              </w:rPr>
              <w:t xml:space="preserve">por lo que se carece de mayor evidencia y/o justificación para solventar la misma; la normativa es clara al señalar que el sujeto obligado deberán presentar un programa de gasto para el gasto correspondiente a la capacitación, promoción y el desarrollo del liderazgo político de las mujeres dentro de los treinta días siguientes a la aprobación del financiamiento público para actividades ordinarias; por tal razón, la observación </w:t>
            </w:r>
            <w:r w:rsidRPr="00AD41E1">
              <w:rPr>
                <w:rFonts w:ascii="Arial" w:eastAsia="Arial Unicode MS" w:hAnsi="Arial" w:cs="Arial"/>
                <w:b/>
                <w:sz w:val="18"/>
                <w:szCs w:val="18"/>
                <w:lang w:val="es-ES" w:eastAsia="es-ES"/>
              </w:rPr>
              <w:t>no quedó atendida</w:t>
            </w:r>
            <w:r w:rsidRPr="00AD41E1">
              <w:rPr>
                <w:rFonts w:ascii="Arial" w:eastAsia="Arial Unicode MS" w:hAnsi="Arial" w:cs="Arial"/>
                <w:sz w:val="18"/>
                <w:szCs w:val="18"/>
                <w:lang w:val="es-ES" w:eastAsia="es-ES"/>
              </w:rPr>
              <w:t>.</w:t>
            </w:r>
          </w:p>
          <w:p w14:paraId="77841CEA" w14:textId="77777777" w:rsidR="000B258B" w:rsidRPr="00AD41E1" w:rsidRDefault="000B258B" w:rsidP="00E86449">
            <w:pPr>
              <w:autoSpaceDE w:val="0"/>
              <w:autoSpaceDN w:val="0"/>
              <w:adjustRightInd w:val="0"/>
              <w:jc w:val="both"/>
              <w:rPr>
                <w:rFonts w:ascii="Arial" w:eastAsia="Arial Unicode MS" w:hAnsi="Arial" w:cs="Arial"/>
                <w:sz w:val="18"/>
                <w:szCs w:val="18"/>
                <w:lang w:val="es-ES" w:eastAsia="es-ES"/>
              </w:rPr>
            </w:pPr>
          </w:p>
          <w:p w14:paraId="2256368B" w14:textId="77777777" w:rsidR="005D6C3B" w:rsidRPr="00AD41E1" w:rsidRDefault="005D6C3B" w:rsidP="00E86449">
            <w:pPr>
              <w:pStyle w:val="NormalWeb"/>
              <w:rPr>
                <w:color w:val="auto"/>
              </w:rPr>
            </w:pPr>
          </w:p>
          <w:p w14:paraId="60773DF2" w14:textId="77777777" w:rsidR="000B258B" w:rsidRPr="00AD41E1" w:rsidRDefault="000B258B" w:rsidP="00E86449">
            <w:pPr>
              <w:pStyle w:val="NormalWeb"/>
              <w:rPr>
                <w:color w:val="auto"/>
                <w:lang w:eastAsia="es-ES"/>
              </w:rPr>
            </w:pPr>
          </w:p>
        </w:tc>
        <w:tc>
          <w:tcPr>
            <w:tcW w:w="1260" w:type="dxa"/>
            <w:shd w:val="clear" w:color="auto" w:fill="auto"/>
          </w:tcPr>
          <w:p w14:paraId="599069BE" w14:textId="04FF52DA" w:rsidR="0018090D" w:rsidRPr="00AD41E1" w:rsidRDefault="000B258B" w:rsidP="00E86449">
            <w:pPr>
              <w:jc w:val="both"/>
              <w:rPr>
                <w:rFonts w:ascii="Arial" w:hAnsi="Arial" w:cs="Arial"/>
                <w:b/>
                <w:sz w:val="18"/>
                <w:szCs w:val="18"/>
              </w:rPr>
            </w:pPr>
            <w:r w:rsidRPr="00AD41E1">
              <w:rPr>
                <w:rFonts w:ascii="Arial" w:hAnsi="Arial" w:cs="Arial"/>
                <w:b/>
                <w:sz w:val="18"/>
                <w:szCs w:val="18"/>
              </w:rPr>
              <w:t>9</w:t>
            </w:r>
            <w:r w:rsidR="00B80056" w:rsidRPr="00AD41E1">
              <w:rPr>
                <w:rFonts w:ascii="Arial" w:hAnsi="Arial" w:cs="Arial"/>
                <w:b/>
                <w:sz w:val="18"/>
                <w:szCs w:val="18"/>
              </w:rPr>
              <w:t>.11</w:t>
            </w:r>
            <w:r w:rsidR="0018090D" w:rsidRPr="00AD41E1">
              <w:rPr>
                <w:rFonts w:ascii="Arial" w:hAnsi="Arial" w:cs="Arial"/>
                <w:b/>
                <w:sz w:val="18"/>
                <w:szCs w:val="18"/>
              </w:rPr>
              <w:t>-C</w:t>
            </w:r>
            <w:r w:rsidR="00A43F51" w:rsidRPr="00AD41E1">
              <w:rPr>
                <w:rFonts w:ascii="Arial" w:hAnsi="Arial" w:cs="Arial"/>
                <w:b/>
                <w:sz w:val="18"/>
                <w:szCs w:val="18"/>
              </w:rPr>
              <w:t>7</w:t>
            </w:r>
            <w:r w:rsidR="0018090D" w:rsidRPr="00AD41E1">
              <w:rPr>
                <w:rFonts w:ascii="Arial" w:hAnsi="Arial" w:cs="Arial"/>
                <w:b/>
                <w:sz w:val="18"/>
                <w:szCs w:val="18"/>
              </w:rPr>
              <w:t>-</w:t>
            </w:r>
            <w:r w:rsidR="00B80056" w:rsidRPr="00AD41E1">
              <w:rPr>
                <w:rFonts w:ascii="Arial" w:hAnsi="Arial" w:cs="Arial"/>
                <w:b/>
                <w:sz w:val="18"/>
                <w:szCs w:val="18"/>
              </w:rPr>
              <w:t>RSP-</w:t>
            </w:r>
            <w:r w:rsidR="0018090D" w:rsidRPr="00AD41E1">
              <w:rPr>
                <w:rFonts w:ascii="Arial" w:hAnsi="Arial" w:cs="Arial"/>
                <w:b/>
                <w:sz w:val="18"/>
                <w:szCs w:val="18"/>
              </w:rPr>
              <w:t>DG</w:t>
            </w:r>
          </w:p>
          <w:p w14:paraId="14358F65" w14:textId="77777777" w:rsidR="0018090D" w:rsidRPr="00AD41E1" w:rsidRDefault="0018090D" w:rsidP="00E86449">
            <w:pPr>
              <w:jc w:val="both"/>
              <w:rPr>
                <w:rFonts w:ascii="Arial" w:hAnsi="Arial" w:cs="Arial"/>
                <w:sz w:val="18"/>
                <w:szCs w:val="18"/>
              </w:rPr>
            </w:pPr>
          </w:p>
          <w:p w14:paraId="65CAC259" w14:textId="77777777" w:rsidR="00731FF0" w:rsidRPr="00AD41E1" w:rsidRDefault="00AC5E1C" w:rsidP="00E86449">
            <w:pPr>
              <w:jc w:val="both"/>
              <w:rPr>
                <w:rFonts w:ascii="Arial" w:hAnsi="Arial" w:cs="Arial"/>
                <w:sz w:val="18"/>
                <w:szCs w:val="18"/>
              </w:rPr>
            </w:pPr>
            <w:r w:rsidRPr="00AD41E1">
              <w:rPr>
                <w:rFonts w:ascii="Arial" w:hAnsi="Arial" w:cs="Arial"/>
                <w:sz w:val="18"/>
                <w:szCs w:val="18"/>
              </w:rPr>
              <w:t>El sujeto obligado omitió presentar el Programa Anual de Trabajo para la Capacitación, Promoción y el Desarrollo del Liderazgo Político de las Mujeres del ejercicio 2020.</w:t>
            </w:r>
          </w:p>
        </w:tc>
        <w:tc>
          <w:tcPr>
            <w:tcW w:w="1080" w:type="dxa"/>
            <w:shd w:val="clear" w:color="auto" w:fill="auto"/>
          </w:tcPr>
          <w:p w14:paraId="2E8EB410" w14:textId="77777777" w:rsidR="000B258B" w:rsidRPr="00AD41E1" w:rsidRDefault="000B258B" w:rsidP="00E86449">
            <w:pPr>
              <w:jc w:val="both"/>
              <w:rPr>
                <w:rFonts w:ascii="Arial" w:hAnsi="Arial" w:cs="Arial"/>
                <w:sz w:val="18"/>
                <w:szCs w:val="18"/>
              </w:rPr>
            </w:pPr>
          </w:p>
          <w:p w14:paraId="339E9A96" w14:textId="77777777" w:rsidR="000B258B" w:rsidRPr="00AD41E1" w:rsidRDefault="000B258B" w:rsidP="00E86449">
            <w:pPr>
              <w:jc w:val="both"/>
              <w:rPr>
                <w:rFonts w:ascii="Arial" w:hAnsi="Arial" w:cs="Arial"/>
                <w:sz w:val="18"/>
                <w:szCs w:val="18"/>
              </w:rPr>
            </w:pPr>
          </w:p>
          <w:p w14:paraId="669D3EFC" w14:textId="77777777" w:rsidR="00731FF0" w:rsidRPr="00AD41E1" w:rsidRDefault="000B258B" w:rsidP="00E86449">
            <w:pPr>
              <w:jc w:val="both"/>
              <w:rPr>
                <w:rFonts w:ascii="Arial" w:hAnsi="Arial" w:cs="Arial"/>
                <w:sz w:val="18"/>
                <w:szCs w:val="18"/>
              </w:rPr>
            </w:pPr>
            <w:r w:rsidRPr="00AD41E1">
              <w:rPr>
                <w:rFonts w:ascii="Arial" w:hAnsi="Arial" w:cs="Arial"/>
                <w:sz w:val="18"/>
                <w:szCs w:val="18"/>
              </w:rPr>
              <w:t>Omisión de presentar el programa Anual de Trabajo.</w:t>
            </w:r>
          </w:p>
        </w:tc>
        <w:tc>
          <w:tcPr>
            <w:tcW w:w="1161" w:type="dxa"/>
            <w:shd w:val="clear" w:color="auto" w:fill="auto"/>
          </w:tcPr>
          <w:p w14:paraId="3986493A" w14:textId="77777777" w:rsidR="000B258B" w:rsidRPr="00AD41E1" w:rsidRDefault="000B258B" w:rsidP="00E86449">
            <w:pPr>
              <w:pStyle w:val="NormalWeb"/>
              <w:rPr>
                <w:color w:val="auto"/>
                <w:shd w:val="clear" w:color="auto" w:fill="auto"/>
              </w:rPr>
            </w:pPr>
          </w:p>
          <w:p w14:paraId="6FB3FD53" w14:textId="77777777" w:rsidR="000B258B" w:rsidRPr="00AD41E1" w:rsidRDefault="000B258B" w:rsidP="00E86449">
            <w:pPr>
              <w:pStyle w:val="NormalWeb"/>
              <w:rPr>
                <w:color w:val="auto"/>
                <w:shd w:val="clear" w:color="auto" w:fill="auto"/>
              </w:rPr>
            </w:pPr>
          </w:p>
          <w:p w14:paraId="670A4F63" w14:textId="77777777" w:rsidR="00AC5E1C" w:rsidRPr="00AD41E1" w:rsidRDefault="00AC5E1C" w:rsidP="00E86449">
            <w:pPr>
              <w:pStyle w:val="NormalWeb"/>
              <w:rPr>
                <w:i/>
                <w:color w:val="auto"/>
                <w:shd w:val="clear" w:color="auto" w:fill="auto"/>
              </w:rPr>
            </w:pPr>
            <w:r w:rsidRPr="00AD41E1">
              <w:rPr>
                <w:color w:val="auto"/>
                <w:shd w:val="clear" w:color="auto" w:fill="auto"/>
              </w:rPr>
              <w:t>22, numeral 1, inciso c), fracción I y 170 del RF. </w:t>
            </w:r>
          </w:p>
          <w:p w14:paraId="11947B15" w14:textId="77777777" w:rsidR="00731FF0" w:rsidRPr="00AD41E1" w:rsidRDefault="00731FF0" w:rsidP="00E86449">
            <w:pPr>
              <w:jc w:val="both"/>
              <w:rPr>
                <w:rFonts w:ascii="Arial" w:hAnsi="Arial" w:cs="Arial"/>
                <w:sz w:val="18"/>
                <w:szCs w:val="18"/>
              </w:rPr>
            </w:pPr>
          </w:p>
        </w:tc>
      </w:tr>
      <w:bookmarkEnd w:id="3"/>
      <w:tr w:rsidR="00BD2D33" w:rsidRPr="00AD41E1" w14:paraId="1C1FBB87" w14:textId="77777777" w:rsidTr="2D394340">
        <w:trPr>
          <w:trHeight w:val="652"/>
          <w:jc w:val="center"/>
        </w:trPr>
        <w:tc>
          <w:tcPr>
            <w:tcW w:w="483" w:type="dxa"/>
          </w:tcPr>
          <w:p w14:paraId="7F183B30" w14:textId="77777777" w:rsidR="00731FF0" w:rsidRPr="00AD41E1" w:rsidRDefault="001C7851" w:rsidP="00E86449">
            <w:pPr>
              <w:jc w:val="center"/>
              <w:rPr>
                <w:rFonts w:ascii="Arial" w:hAnsi="Arial" w:cs="Arial"/>
                <w:sz w:val="18"/>
                <w:szCs w:val="18"/>
              </w:rPr>
            </w:pPr>
            <w:r w:rsidRPr="00AD41E1">
              <w:rPr>
                <w:rFonts w:ascii="Arial" w:hAnsi="Arial" w:cs="Arial"/>
                <w:sz w:val="18"/>
                <w:szCs w:val="18"/>
              </w:rPr>
              <w:t>13</w:t>
            </w:r>
          </w:p>
        </w:tc>
        <w:tc>
          <w:tcPr>
            <w:tcW w:w="5056" w:type="dxa"/>
          </w:tcPr>
          <w:p w14:paraId="5FA39B51" w14:textId="77777777" w:rsidR="002C1EB6" w:rsidRPr="00AD41E1" w:rsidRDefault="002C1EB6" w:rsidP="00E86449">
            <w:pPr>
              <w:pStyle w:val="NormalWeb"/>
              <w:rPr>
                <w:b/>
                <w:color w:val="auto"/>
              </w:rPr>
            </w:pPr>
            <w:r w:rsidRPr="00AD41E1">
              <w:rPr>
                <w:b/>
                <w:color w:val="auto"/>
              </w:rPr>
              <w:t>Cuentas de Balance</w:t>
            </w:r>
          </w:p>
          <w:p w14:paraId="228A6E6F" w14:textId="77777777" w:rsidR="002C1EB6" w:rsidRPr="00AD41E1" w:rsidRDefault="002C1EB6" w:rsidP="00E86449">
            <w:pPr>
              <w:pStyle w:val="NormalWeb"/>
              <w:rPr>
                <w:b/>
                <w:color w:val="auto"/>
              </w:rPr>
            </w:pPr>
          </w:p>
          <w:p w14:paraId="33BB6367" w14:textId="77777777" w:rsidR="002C1EB6" w:rsidRPr="00AD41E1" w:rsidRDefault="002C1EB6" w:rsidP="00E86449">
            <w:pPr>
              <w:pStyle w:val="NormalWeb"/>
              <w:rPr>
                <w:b/>
                <w:color w:val="auto"/>
              </w:rPr>
            </w:pPr>
            <w:r w:rsidRPr="00AD41E1">
              <w:rPr>
                <w:b/>
                <w:color w:val="auto"/>
              </w:rPr>
              <w:t>Bancos</w:t>
            </w:r>
          </w:p>
          <w:p w14:paraId="36E14068" w14:textId="77777777" w:rsidR="00D050A5" w:rsidRPr="00AD41E1" w:rsidRDefault="00D050A5" w:rsidP="00E86449">
            <w:pPr>
              <w:pStyle w:val="NormalWeb"/>
              <w:rPr>
                <w:color w:val="auto"/>
              </w:rPr>
            </w:pPr>
          </w:p>
          <w:p w14:paraId="7A70B563" w14:textId="77777777" w:rsidR="002C1EB6" w:rsidRPr="00AD41E1" w:rsidRDefault="002C1EB6" w:rsidP="00E86449">
            <w:pPr>
              <w:pStyle w:val="NormalWeb"/>
              <w:rPr>
                <w:i/>
                <w:color w:val="auto"/>
                <w:sz w:val="22"/>
                <w:szCs w:val="22"/>
              </w:rPr>
            </w:pPr>
            <w:r w:rsidRPr="00AD41E1">
              <w:rPr>
                <w:i/>
                <w:color w:val="auto"/>
              </w:rPr>
              <w:t>El sujeto obligado omitió presentar los contratos y tarjetas de firmas, estados de cuenta y conciliaciones bancarias, de las cuentas utilizadas para el manejo de sus recursos, como se detalla en el cuadro siguiente</w:t>
            </w:r>
            <w:r w:rsidRPr="00AD41E1">
              <w:rPr>
                <w:i/>
                <w:color w:val="auto"/>
                <w:sz w:val="22"/>
                <w:szCs w:val="22"/>
              </w:rPr>
              <w:t>:</w:t>
            </w:r>
          </w:p>
          <w:p w14:paraId="50EB8E7A" w14:textId="77777777" w:rsidR="002C1EB6" w:rsidRPr="00AD41E1" w:rsidRDefault="002C1EB6" w:rsidP="00E86449">
            <w:pPr>
              <w:pStyle w:val="NormalWeb"/>
              <w:rPr>
                <w:i/>
                <w:color w:val="auto"/>
              </w:rPr>
            </w:pPr>
          </w:p>
          <w:tbl>
            <w:tblPr>
              <w:tblW w:w="4561" w:type="dxa"/>
              <w:jc w:val="center"/>
              <w:tblLayout w:type="fixed"/>
              <w:tblCellMar>
                <w:top w:w="15" w:type="dxa"/>
                <w:left w:w="15" w:type="dxa"/>
                <w:bottom w:w="15" w:type="dxa"/>
                <w:right w:w="15" w:type="dxa"/>
              </w:tblCellMar>
              <w:tblLook w:val="04A0" w:firstRow="1" w:lastRow="0" w:firstColumn="1" w:lastColumn="0" w:noHBand="0" w:noVBand="1"/>
            </w:tblPr>
            <w:tblGrid>
              <w:gridCol w:w="803"/>
              <w:gridCol w:w="1050"/>
              <w:gridCol w:w="869"/>
              <w:gridCol w:w="630"/>
              <w:gridCol w:w="1209"/>
            </w:tblGrid>
            <w:tr w:rsidR="00BD2D33" w:rsidRPr="00AD41E1" w14:paraId="42DCF6E1" w14:textId="77777777" w:rsidTr="00D2377B">
              <w:trPr>
                <w:trHeight w:val="51"/>
                <w:jc w:val="center"/>
              </w:trPr>
              <w:tc>
                <w:tcPr>
                  <w:tcW w:w="803" w:type="dxa"/>
                  <w:tcBorders>
                    <w:top w:val="single" w:sz="6" w:space="0" w:color="000000"/>
                    <w:left w:val="single" w:sz="6" w:space="0" w:color="000000"/>
                    <w:bottom w:val="nil"/>
                    <w:right w:val="nil"/>
                  </w:tcBorders>
                  <w:hideMark/>
                </w:tcPr>
                <w:p w14:paraId="77C5AD5E"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Cuenta</w:t>
                  </w:r>
                </w:p>
              </w:tc>
              <w:tc>
                <w:tcPr>
                  <w:tcW w:w="1050" w:type="dxa"/>
                  <w:tcBorders>
                    <w:top w:val="single" w:sz="6" w:space="0" w:color="000000"/>
                    <w:left w:val="single" w:sz="6" w:space="0" w:color="000000"/>
                    <w:bottom w:val="nil"/>
                    <w:right w:val="single" w:sz="6" w:space="0" w:color="000000"/>
                  </w:tcBorders>
                  <w:hideMark/>
                </w:tcPr>
                <w:p w14:paraId="7598E130"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Institución financiera</w:t>
                  </w:r>
                </w:p>
              </w:tc>
              <w:tc>
                <w:tcPr>
                  <w:tcW w:w="869" w:type="dxa"/>
                  <w:tcBorders>
                    <w:top w:val="single" w:sz="6" w:space="0" w:color="000000"/>
                    <w:left w:val="nil"/>
                    <w:bottom w:val="nil"/>
                    <w:right w:val="nil"/>
                  </w:tcBorders>
                  <w:hideMark/>
                </w:tcPr>
                <w:p w14:paraId="0503D9F7"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Mes faltante</w:t>
                  </w:r>
                </w:p>
              </w:tc>
              <w:tc>
                <w:tcPr>
                  <w:tcW w:w="630" w:type="dxa"/>
                  <w:tcBorders>
                    <w:top w:val="single" w:sz="6" w:space="0" w:color="000000"/>
                    <w:left w:val="nil"/>
                    <w:bottom w:val="nil"/>
                    <w:right w:val="nil"/>
                  </w:tcBorders>
                  <w:hideMark/>
                </w:tcPr>
                <w:p w14:paraId="7FCD7F04" w14:textId="77777777" w:rsidR="002C1EB6" w:rsidRPr="00AD41E1" w:rsidRDefault="002C1EB6" w:rsidP="00E86449">
                  <w:pPr>
                    <w:spacing w:after="0" w:line="240" w:lineRule="auto"/>
                    <w:jc w:val="center"/>
                    <w:rPr>
                      <w:rFonts w:ascii="Arial Narrow" w:hAnsi="Arial Narrow" w:cs="Arial"/>
                      <w:i/>
                      <w:sz w:val="12"/>
                      <w:szCs w:val="12"/>
                      <w:lang w:val="es-ES"/>
                    </w:rPr>
                  </w:pPr>
                </w:p>
              </w:tc>
              <w:tc>
                <w:tcPr>
                  <w:tcW w:w="1209" w:type="dxa"/>
                  <w:tcBorders>
                    <w:top w:val="single" w:sz="6" w:space="0" w:color="000000"/>
                    <w:left w:val="single" w:sz="6" w:space="0" w:color="000000"/>
                    <w:bottom w:val="nil"/>
                    <w:right w:val="single" w:sz="6" w:space="0" w:color="000000"/>
                  </w:tcBorders>
                  <w:hideMark/>
                </w:tcPr>
                <w:p w14:paraId="098EB5B1"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Documentación Faltante</w:t>
                  </w:r>
                </w:p>
              </w:tc>
            </w:tr>
            <w:tr w:rsidR="00BD2D33" w:rsidRPr="00AD41E1" w14:paraId="1C552DA6" w14:textId="77777777" w:rsidTr="00D2377B">
              <w:trPr>
                <w:trHeight w:val="51"/>
                <w:jc w:val="center"/>
              </w:trPr>
              <w:tc>
                <w:tcPr>
                  <w:tcW w:w="803" w:type="dxa"/>
                  <w:tcBorders>
                    <w:top w:val="nil"/>
                    <w:left w:val="single" w:sz="6" w:space="0" w:color="000000"/>
                    <w:bottom w:val="nil"/>
                    <w:right w:val="nil"/>
                  </w:tcBorders>
                  <w:hideMark/>
                </w:tcPr>
                <w:p w14:paraId="31F7FCB1" w14:textId="77777777" w:rsidR="002C1EB6" w:rsidRPr="00AD41E1" w:rsidRDefault="002C1EB6" w:rsidP="00E86449">
                  <w:pPr>
                    <w:spacing w:after="0" w:line="240" w:lineRule="auto"/>
                    <w:jc w:val="center"/>
                    <w:rPr>
                      <w:rFonts w:ascii="Arial Narrow" w:hAnsi="Arial Narrow" w:cs="Arial"/>
                      <w:i/>
                      <w:sz w:val="12"/>
                      <w:szCs w:val="12"/>
                      <w:lang w:val="es-ES"/>
                    </w:rPr>
                  </w:pPr>
                </w:p>
              </w:tc>
              <w:tc>
                <w:tcPr>
                  <w:tcW w:w="1050" w:type="dxa"/>
                  <w:tcBorders>
                    <w:top w:val="nil"/>
                    <w:left w:val="single" w:sz="6" w:space="0" w:color="000000"/>
                    <w:bottom w:val="single" w:sz="6" w:space="0" w:color="000000"/>
                    <w:right w:val="single" w:sz="6" w:space="0" w:color="000000"/>
                  </w:tcBorders>
                  <w:hideMark/>
                </w:tcPr>
                <w:p w14:paraId="11A5DBCF" w14:textId="77777777" w:rsidR="002C1EB6" w:rsidRPr="00AD41E1" w:rsidRDefault="002C1EB6" w:rsidP="00E86449">
                  <w:pPr>
                    <w:spacing w:after="0" w:line="240" w:lineRule="auto"/>
                    <w:jc w:val="center"/>
                    <w:rPr>
                      <w:rFonts w:ascii="Arial Narrow" w:hAnsi="Arial Narrow" w:cs="Arial"/>
                      <w:i/>
                      <w:sz w:val="12"/>
                      <w:szCs w:val="12"/>
                      <w:lang w:val="es-ES"/>
                    </w:rPr>
                  </w:pPr>
                </w:p>
              </w:tc>
              <w:tc>
                <w:tcPr>
                  <w:tcW w:w="869" w:type="dxa"/>
                  <w:tcBorders>
                    <w:top w:val="single" w:sz="6" w:space="0" w:color="000000"/>
                    <w:left w:val="nil"/>
                    <w:bottom w:val="single" w:sz="6" w:space="0" w:color="000000"/>
                    <w:right w:val="single" w:sz="6" w:space="0" w:color="000000"/>
                  </w:tcBorders>
                  <w:noWrap/>
                  <w:hideMark/>
                </w:tcPr>
                <w:p w14:paraId="22EE4EF2"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Estado de cuenta</w:t>
                  </w:r>
                </w:p>
              </w:tc>
              <w:tc>
                <w:tcPr>
                  <w:tcW w:w="630" w:type="dxa"/>
                  <w:tcBorders>
                    <w:top w:val="single" w:sz="6" w:space="0" w:color="000000"/>
                    <w:left w:val="nil"/>
                    <w:bottom w:val="nil"/>
                    <w:right w:val="single" w:sz="6" w:space="0" w:color="000000"/>
                  </w:tcBorders>
                  <w:noWrap/>
                  <w:hideMark/>
                </w:tcPr>
                <w:p w14:paraId="2B575CFA"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b/>
                      <w:bCs/>
                      <w:i/>
                      <w:sz w:val="12"/>
                      <w:szCs w:val="12"/>
                      <w:lang w:val="es-ES"/>
                    </w:rPr>
                    <w:t>Conciliación</w:t>
                  </w:r>
                </w:p>
              </w:tc>
              <w:tc>
                <w:tcPr>
                  <w:tcW w:w="1209" w:type="dxa"/>
                  <w:tcBorders>
                    <w:top w:val="nil"/>
                    <w:left w:val="nil"/>
                    <w:bottom w:val="nil"/>
                    <w:right w:val="single" w:sz="6" w:space="0" w:color="000000"/>
                  </w:tcBorders>
                  <w:noWrap/>
                  <w:hideMark/>
                </w:tcPr>
                <w:p w14:paraId="5196AC19" w14:textId="77777777" w:rsidR="002C1EB6" w:rsidRPr="00AD41E1" w:rsidRDefault="002C1EB6" w:rsidP="00E86449">
                  <w:pPr>
                    <w:spacing w:after="0" w:line="240" w:lineRule="auto"/>
                    <w:jc w:val="center"/>
                    <w:rPr>
                      <w:rFonts w:ascii="Arial Narrow" w:hAnsi="Arial Narrow" w:cs="Arial"/>
                      <w:i/>
                      <w:sz w:val="12"/>
                      <w:szCs w:val="12"/>
                      <w:lang w:val="es-ES"/>
                    </w:rPr>
                  </w:pPr>
                </w:p>
              </w:tc>
            </w:tr>
            <w:tr w:rsidR="00BD2D33" w:rsidRPr="00AD41E1" w14:paraId="28806623" w14:textId="77777777" w:rsidTr="00D2377B">
              <w:trPr>
                <w:trHeight w:val="51"/>
                <w:jc w:val="center"/>
              </w:trPr>
              <w:tc>
                <w:tcPr>
                  <w:tcW w:w="803" w:type="dxa"/>
                  <w:tcBorders>
                    <w:top w:val="single" w:sz="6" w:space="0" w:color="000000"/>
                    <w:left w:val="single" w:sz="6" w:space="0" w:color="000000"/>
                    <w:bottom w:val="nil"/>
                    <w:right w:val="single" w:sz="6" w:space="0" w:color="000000"/>
                  </w:tcBorders>
                  <w:noWrap/>
                  <w:hideMark/>
                </w:tcPr>
                <w:p w14:paraId="0AC508BB"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i/>
                      <w:iCs/>
                      <w:sz w:val="12"/>
                      <w:szCs w:val="12"/>
                      <w:lang w:val="es-ES"/>
                    </w:rPr>
                    <w:t>1135719166</w:t>
                  </w:r>
                </w:p>
              </w:tc>
              <w:tc>
                <w:tcPr>
                  <w:tcW w:w="1050" w:type="dxa"/>
                  <w:tcBorders>
                    <w:top w:val="nil"/>
                    <w:left w:val="nil"/>
                    <w:bottom w:val="nil"/>
                    <w:right w:val="single" w:sz="6" w:space="0" w:color="000000"/>
                  </w:tcBorders>
                  <w:noWrap/>
                  <w:hideMark/>
                </w:tcPr>
                <w:p w14:paraId="43ECB617"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i/>
                      <w:iCs/>
                      <w:sz w:val="12"/>
                      <w:szCs w:val="12"/>
                      <w:lang w:val="es-ES"/>
                    </w:rPr>
                    <w:t>Banorte, S.A.</w:t>
                  </w:r>
                </w:p>
              </w:tc>
              <w:tc>
                <w:tcPr>
                  <w:tcW w:w="869" w:type="dxa"/>
                  <w:tcBorders>
                    <w:top w:val="nil"/>
                    <w:left w:val="nil"/>
                    <w:bottom w:val="nil"/>
                    <w:right w:val="nil"/>
                  </w:tcBorders>
                  <w:noWrap/>
                  <w:hideMark/>
                </w:tcPr>
                <w:p w14:paraId="6B12671F" w14:textId="77777777" w:rsidR="002C1EB6" w:rsidRPr="00AD41E1" w:rsidRDefault="002C1EB6" w:rsidP="00E86449">
                  <w:pPr>
                    <w:spacing w:after="0" w:line="240" w:lineRule="auto"/>
                    <w:jc w:val="center"/>
                    <w:rPr>
                      <w:rFonts w:ascii="Arial Narrow" w:hAnsi="Arial Narrow" w:cs="Arial"/>
                      <w:i/>
                      <w:sz w:val="12"/>
                      <w:szCs w:val="12"/>
                      <w:lang w:val="es-ES"/>
                    </w:rPr>
                  </w:pPr>
                </w:p>
              </w:tc>
              <w:tc>
                <w:tcPr>
                  <w:tcW w:w="630" w:type="dxa"/>
                  <w:tcBorders>
                    <w:top w:val="single" w:sz="6" w:space="0" w:color="000000"/>
                    <w:left w:val="single" w:sz="6" w:space="0" w:color="000000"/>
                    <w:bottom w:val="nil"/>
                    <w:right w:val="single" w:sz="6" w:space="0" w:color="000000"/>
                  </w:tcBorders>
                  <w:noWrap/>
                  <w:hideMark/>
                </w:tcPr>
                <w:p w14:paraId="3C0AF724"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i/>
                      <w:iCs/>
                      <w:sz w:val="12"/>
                      <w:szCs w:val="12"/>
                      <w:lang w:val="es-ES"/>
                    </w:rPr>
                    <w:t>Diciembre</w:t>
                  </w:r>
                </w:p>
              </w:tc>
              <w:tc>
                <w:tcPr>
                  <w:tcW w:w="1209" w:type="dxa"/>
                  <w:tcBorders>
                    <w:top w:val="single" w:sz="6" w:space="0" w:color="000000"/>
                    <w:left w:val="nil"/>
                    <w:bottom w:val="nil"/>
                    <w:right w:val="single" w:sz="6" w:space="0" w:color="000000"/>
                  </w:tcBorders>
                  <w:hideMark/>
                </w:tcPr>
                <w:p w14:paraId="0BB7E2B1"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i/>
                      <w:iCs/>
                      <w:sz w:val="12"/>
                      <w:szCs w:val="12"/>
                      <w:lang w:val="es-ES"/>
                    </w:rPr>
                    <w:t>Contrato de apertura.</w:t>
                  </w:r>
                </w:p>
              </w:tc>
            </w:tr>
            <w:tr w:rsidR="00BD2D33" w:rsidRPr="00AD41E1" w14:paraId="49ABCC85" w14:textId="77777777" w:rsidTr="00D2377B">
              <w:trPr>
                <w:trHeight w:val="51"/>
                <w:jc w:val="center"/>
              </w:trPr>
              <w:tc>
                <w:tcPr>
                  <w:tcW w:w="803" w:type="dxa"/>
                  <w:tcBorders>
                    <w:top w:val="nil"/>
                    <w:left w:val="single" w:sz="6" w:space="0" w:color="000000"/>
                    <w:bottom w:val="single" w:sz="6" w:space="0" w:color="000000"/>
                    <w:right w:val="single" w:sz="6" w:space="0" w:color="000000"/>
                  </w:tcBorders>
                  <w:noWrap/>
                  <w:hideMark/>
                </w:tcPr>
                <w:p w14:paraId="60DB0B47" w14:textId="77777777" w:rsidR="002C1EB6" w:rsidRPr="00AD41E1" w:rsidRDefault="002C1EB6" w:rsidP="00E86449">
                  <w:pPr>
                    <w:spacing w:after="0" w:line="240" w:lineRule="auto"/>
                    <w:jc w:val="center"/>
                    <w:rPr>
                      <w:rFonts w:ascii="Arial Narrow" w:hAnsi="Arial Narrow" w:cs="Arial"/>
                      <w:i/>
                      <w:sz w:val="12"/>
                      <w:szCs w:val="12"/>
                      <w:lang w:val="es-ES"/>
                    </w:rPr>
                  </w:pPr>
                </w:p>
              </w:tc>
              <w:tc>
                <w:tcPr>
                  <w:tcW w:w="1050" w:type="dxa"/>
                  <w:tcBorders>
                    <w:top w:val="nil"/>
                    <w:left w:val="nil"/>
                    <w:bottom w:val="single" w:sz="6" w:space="0" w:color="000000"/>
                    <w:right w:val="single" w:sz="6" w:space="0" w:color="000000"/>
                  </w:tcBorders>
                  <w:noWrap/>
                  <w:hideMark/>
                </w:tcPr>
                <w:p w14:paraId="4E4C9655" w14:textId="77777777" w:rsidR="002C1EB6" w:rsidRPr="00AD41E1" w:rsidRDefault="002C1EB6" w:rsidP="00E86449">
                  <w:pPr>
                    <w:spacing w:after="0" w:line="240" w:lineRule="auto"/>
                    <w:jc w:val="center"/>
                    <w:rPr>
                      <w:rFonts w:ascii="Arial Narrow" w:hAnsi="Arial Narrow" w:cs="Arial"/>
                      <w:i/>
                      <w:sz w:val="12"/>
                      <w:szCs w:val="12"/>
                      <w:lang w:val="es-ES"/>
                    </w:rPr>
                  </w:pPr>
                </w:p>
              </w:tc>
              <w:tc>
                <w:tcPr>
                  <w:tcW w:w="869" w:type="dxa"/>
                  <w:tcBorders>
                    <w:top w:val="nil"/>
                    <w:left w:val="nil"/>
                    <w:bottom w:val="single" w:sz="6" w:space="0" w:color="000000"/>
                    <w:right w:val="nil"/>
                  </w:tcBorders>
                  <w:noWrap/>
                  <w:hideMark/>
                </w:tcPr>
                <w:p w14:paraId="6B30182A" w14:textId="77777777" w:rsidR="002C1EB6" w:rsidRPr="00AD41E1" w:rsidRDefault="002C1EB6" w:rsidP="00E86449">
                  <w:pPr>
                    <w:spacing w:after="0" w:line="240" w:lineRule="auto"/>
                    <w:jc w:val="center"/>
                    <w:rPr>
                      <w:rFonts w:ascii="Arial Narrow" w:hAnsi="Arial Narrow" w:cs="Arial"/>
                      <w:i/>
                      <w:sz w:val="12"/>
                      <w:szCs w:val="12"/>
                      <w:lang w:val="es-ES"/>
                    </w:rPr>
                  </w:pPr>
                </w:p>
              </w:tc>
              <w:tc>
                <w:tcPr>
                  <w:tcW w:w="630" w:type="dxa"/>
                  <w:tcBorders>
                    <w:top w:val="nil"/>
                    <w:left w:val="single" w:sz="6" w:space="0" w:color="000000"/>
                    <w:bottom w:val="single" w:sz="6" w:space="0" w:color="000000"/>
                    <w:right w:val="single" w:sz="6" w:space="0" w:color="000000"/>
                  </w:tcBorders>
                  <w:noWrap/>
                  <w:hideMark/>
                </w:tcPr>
                <w:p w14:paraId="2F1BE291" w14:textId="77777777" w:rsidR="002C1EB6" w:rsidRPr="00AD41E1" w:rsidRDefault="002C1EB6" w:rsidP="00E86449">
                  <w:pPr>
                    <w:spacing w:after="0" w:line="240" w:lineRule="auto"/>
                    <w:jc w:val="center"/>
                    <w:rPr>
                      <w:rFonts w:ascii="Arial Narrow" w:hAnsi="Arial Narrow" w:cs="Arial"/>
                      <w:i/>
                      <w:sz w:val="12"/>
                      <w:szCs w:val="12"/>
                      <w:lang w:val="es-ES"/>
                    </w:rPr>
                  </w:pPr>
                </w:p>
              </w:tc>
              <w:tc>
                <w:tcPr>
                  <w:tcW w:w="1209" w:type="dxa"/>
                  <w:tcBorders>
                    <w:top w:val="nil"/>
                    <w:left w:val="nil"/>
                    <w:bottom w:val="single" w:sz="6" w:space="0" w:color="000000"/>
                    <w:right w:val="single" w:sz="6" w:space="0" w:color="000000"/>
                  </w:tcBorders>
                  <w:hideMark/>
                </w:tcPr>
                <w:p w14:paraId="5BCFB050"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i/>
                      <w:iCs/>
                      <w:sz w:val="12"/>
                      <w:szCs w:val="12"/>
                      <w:lang w:val="es-ES"/>
                    </w:rPr>
                    <w:t>Tarjeta de firmas.</w:t>
                  </w:r>
                </w:p>
              </w:tc>
            </w:tr>
            <w:tr w:rsidR="00BD2D33" w:rsidRPr="00AD41E1" w14:paraId="684C7063" w14:textId="77777777" w:rsidTr="00D2377B">
              <w:trPr>
                <w:trHeight w:val="51"/>
                <w:jc w:val="center"/>
              </w:trPr>
              <w:tc>
                <w:tcPr>
                  <w:tcW w:w="803" w:type="dxa"/>
                  <w:tcBorders>
                    <w:top w:val="nil"/>
                    <w:left w:val="single" w:sz="6" w:space="0" w:color="000000"/>
                    <w:bottom w:val="nil"/>
                    <w:right w:val="nil"/>
                  </w:tcBorders>
                  <w:noWrap/>
                  <w:hideMark/>
                </w:tcPr>
                <w:p w14:paraId="5ED1F3E4"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i/>
                      <w:iCs/>
                      <w:sz w:val="12"/>
                      <w:szCs w:val="12"/>
                      <w:lang w:val="es-ES"/>
                    </w:rPr>
                    <w:t>1135719120</w:t>
                  </w:r>
                </w:p>
              </w:tc>
              <w:tc>
                <w:tcPr>
                  <w:tcW w:w="1050" w:type="dxa"/>
                  <w:tcBorders>
                    <w:top w:val="nil"/>
                    <w:left w:val="single" w:sz="6" w:space="0" w:color="000000"/>
                    <w:bottom w:val="nil"/>
                    <w:right w:val="single" w:sz="6" w:space="0" w:color="000000"/>
                  </w:tcBorders>
                  <w:noWrap/>
                  <w:hideMark/>
                </w:tcPr>
                <w:p w14:paraId="3786490C"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i/>
                      <w:iCs/>
                      <w:sz w:val="12"/>
                      <w:szCs w:val="12"/>
                      <w:lang w:val="es-ES"/>
                    </w:rPr>
                    <w:t>Banorte, S.A.</w:t>
                  </w:r>
                </w:p>
              </w:tc>
              <w:tc>
                <w:tcPr>
                  <w:tcW w:w="869" w:type="dxa"/>
                  <w:tcBorders>
                    <w:top w:val="nil"/>
                    <w:left w:val="nil"/>
                    <w:bottom w:val="nil"/>
                    <w:right w:val="nil"/>
                  </w:tcBorders>
                  <w:hideMark/>
                </w:tcPr>
                <w:p w14:paraId="35AD1552"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i/>
                      <w:iCs/>
                      <w:sz w:val="12"/>
                      <w:szCs w:val="12"/>
                      <w:lang w:val="es-ES"/>
                    </w:rPr>
                    <w:t>Diciembre</w:t>
                  </w:r>
                </w:p>
              </w:tc>
              <w:tc>
                <w:tcPr>
                  <w:tcW w:w="630" w:type="dxa"/>
                  <w:tcBorders>
                    <w:top w:val="nil"/>
                    <w:left w:val="single" w:sz="6" w:space="0" w:color="000000"/>
                    <w:bottom w:val="nil"/>
                    <w:right w:val="single" w:sz="6" w:space="0" w:color="000000"/>
                  </w:tcBorders>
                  <w:hideMark/>
                </w:tcPr>
                <w:p w14:paraId="4C17BAF6"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i/>
                      <w:iCs/>
                      <w:sz w:val="12"/>
                      <w:szCs w:val="12"/>
                      <w:lang w:val="es-ES"/>
                    </w:rPr>
                    <w:t>Diciembre</w:t>
                  </w:r>
                </w:p>
              </w:tc>
              <w:tc>
                <w:tcPr>
                  <w:tcW w:w="1209" w:type="dxa"/>
                  <w:tcBorders>
                    <w:top w:val="nil"/>
                    <w:left w:val="nil"/>
                    <w:bottom w:val="nil"/>
                    <w:right w:val="single" w:sz="6" w:space="0" w:color="000000"/>
                  </w:tcBorders>
                  <w:hideMark/>
                </w:tcPr>
                <w:p w14:paraId="456C56D8"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i/>
                      <w:iCs/>
                      <w:sz w:val="12"/>
                      <w:szCs w:val="12"/>
                      <w:lang w:val="es-ES"/>
                    </w:rPr>
                    <w:t>Contrato de apertura.</w:t>
                  </w:r>
                </w:p>
              </w:tc>
            </w:tr>
            <w:tr w:rsidR="00BD2D33" w:rsidRPr="00AD41E1" w14:paraId="5954E3A6" w14:textId="77777777" w:rsidTr="00D2377B">
              <w:trPr>
                <w:trHeight w:val="51"/>
                <w:jc w:val="center"/>
              </w:trPr>
              <w:tc>
                <w:tcPr>
                  <w:tcW w:w="803" w:type="dxa"/>
                  <w:tcBorders>
                    <w:top w:val="nil"/>
                    <w:left w:val="single" w:sz="6" w:space="0" w:color="000000"/>
                    <w:bottom w:val="single" w:sz="6" w:space="0" w:color="000000"/>
                    <w:right w:val="nil"/>
                  </w:tcBorders>
                  <w:noWrap/>
                  <w:hideMark/>
                </w:tcPr>
                <w:p w14:paraId="57807096" w14:textId="77777777" w:rsidR="002C1EB6" w:rsidRPr="00AD41E1" w:rsidRDefault="002C1EB6" w:rsidP="00E86449">
                  <w:pPr>
                    <w:spacing w:after="0" w:line="240" w:lineRule="auto"/>
                    <w:jc w:val="center"/>
                    <w:rPr>
                      <w:rFonts w:ascii="Arial Narrow" w:hAnsi="Arial Narrow" w:cs="Arial"/>
                      <w:i/>
                      <w:sz w:val="12"/>
                      <w:szCs w:val="12"/>
                      <w:lang w:val="es-ES"/>
                    </w:rPr>
                  </w:pPr>
                </w:p>
              </w:tc>
              <w:tc>
                <w:tcPr>
                  <w:tcW w:w="1050" w:type="dxa"/>
                  <w:tcBorders>
                    <w:top w:val="nil"/>
                    <w:left w:val="single" w:sz="6" w:space="0" w:color="000000"/>
                    <w:bottom w:val="single" w:sz="6" w:space="0" w:color="000000"/>
                    <w:right w:val="single" w:sz="6" w:space="0" w:color="000000"/>
                  </w:tcBorders>
                  <w:noWrap/>
                  <w:hideMark/>
                </w:tcPr>
                <w:p w14:paraId="756C1689" w14:textId="77777777" w:rsidR="002C1EB6" w:rsidRPr="00AD41E1" w:rsidRDefault="002C1EB6" w:rsidP="00E86449">
                  <w:pPr>
                    <w:spacing w:after="0" w:line="240" w:lineRule="auto"/>
                    <w:jc w:val="center"/>
                    <w:rPr>
                      <w:rFonts w:ascii="Arial Narrow" w:hAnsi="Arial Narrow" w:cs="Arial"/>
                      <w:i/>
                      <w:sz w:val="12"/>
                      <w:szCs w:val="12"/>
                      <w:lang w:val="es-ES"/>
                    </w:rPr>
                  </w:pPr>
                </w:p>
              </w:tc>
              <w:tc>
                <w:tcPr>
                  <w:tcW w:w="869" w:type="dxa"/>
                  <w:tcBorders>
                    <w:top w:val="nil"/>
                    <w:left w:val="nil"/>
                    <w:bottom w:val="single" w:sz="6" w:space="0" w:color="000000"/>
                    <w:right w:val="nil"/>
                  </w:tcBorders>
                  <w:hideMark/>
                </w:tcPr>
                <w:p w14:paraId="4EA98320" w14:textId="77777777" w:rsidR="002C1EB6" w:rsidRPr="00AD41E1" w:rsidRDefault="002C1EB6" w:rsidP="00E86449">
                  <w:pPr>
                    <w:spacing w:after="0" w:line="240" w:lineRule="auto"/>
                    <w:jc w:val="center"/>
                    <w:rPr>
                      <w:rFonts w:ascii="Arial Narrow" w:hAnsi="Arial Narrow" w:cs="Arial"/>
                      <w:i/>
                      <w:sz w:val="12"/>
                      <w:szCs w:val="12"/>
                      <w:lang w:val="es-ES"/>
                    </w:rPr>
                  </w:pPr>
                </w:p>
              </w:tc>
              <w:tc>
                <w:tcPr>
                  <w:tcW w:w="630" w:type="dxa"/>
                  <w:tcBorders>
                    <w:top w:val="nil"/>
                    <w:left w:val="single" w:sz="6" w:space="0" w:color="000000"/>
                    <w:bottom w:val="single" w:sz="6" w:space="0" w:color="000000"/>
                    <w:right w:val="single" w:sz="6" w:space="0" w:color="000000"/>
                  </w:tcBorders>
                  <w:hideMark/>
                </w:tcPr>
                <w:p w14:paraId="5818381E" w14:textId="77777777" w:rsidR="002C1EB6" w:rsidRPr="00AD41E1" w:rsidRDefault="002C1EB6" w:rsidP="00E86449">
                  <w:pPr>
                    <w:spacing w:after="0" w:line="240" w:lineRule="auto"/>
                    <w:jc w:val="center"/>
                    <w:rPr>
                      <w:rFonts w:ascii="Arial Narrow" w:hAnsi="Arial Narrow" w:cs="Arial"/>
                      <w:i/>
                      <w:sz w:val="12"/>
                      <w:szCs w:val="12"/>
                      <w:lang w:val="es-ES"/>
                    </w:rPr>
                  </w:pPr>
                </w:p>
              </w:tc>
              <w:tc>
                <w:tcPr>
                  <w:tcW w:w="1209" w:type="dxa"/>
                  <w:tcBorders>
                    <w:top w:val="nil"/>
                    <w:left w:val="nil"/>
                    <w:bottom w:val="single" w:sz="6" w:space="0" w:color="000000"/>
                    <w:right w:val="single" w:sz="6" w:space="0" w:color="000000"/>
                  </w:tcBorders>
                  <w:hideMark/>
                </w:tcPr>
                <w:p w14:paraId="342DBA67" w14:textId="77777777" w:rsidR="002C1EB6" w:rsidRPr="00AD41E1" w:rsidRDefault="002C1EB6" w:rsidP="00E86449">
                  <w:pPr>
                    <w:spacing w:after="0" w:line="240" w:lineRule="auto"/>
                    <w:jc w:val="center"/>
                    <w:rPr>
                      <w:rFonts w:ascii="Arial Narrow" w:hAnsi="Arial Narrow" w:cs="Arial"/>
                      <w:i/>
                      <w:sz w:val="12"/>
                      <w:szCs w:val="12"/>
                      <w:lang w:val="es-ES"/>
                    </w:rPr>
                  </w:pPr>
                  <w:r w:rsidRPr="00AD41E1">
                    <w:rPr>
                      <w:rFonts w:ascii="Arial Narrow" w:hAnsi="Arial Narrow" w:cs="Arial"/>
                      <w:i/>
                      <w:iCs/>
                      <w:sz w:val="12"/>
                      <w:szCs w:val="12"/>
                      <w:lang w:val="es-ES"/>
                    </w:rPr>
                    <w:t>Tarjeta de firmas.</w:t>
                  </w:r>
                </w:p>
              </w:tc>
            </w:tr>
          </w:tbl>
          <w:p w14:paraId="28AE362A" w14:textId="77777777" w:rsidR="002C1EB6" w:rsidRPr="00AD41E1" w:rsidRDefault="002C1EB6" w:rsidP="00E86449">
            <w:pPr>
              <w:pStyle w:val="NormalWeb"/>
              <w:rPr>
                <w:i/>
                <w:color w:val="auto"/>
              </w:rPr>
            </w:pPr>
            <w:r w:rsidRPr="00AD41E1">
              <w:rPr>
                <w:i/>
                <w:color w:val="auto"/>
              </w:rPr>
              <w:t> </w:t>
            </w:r>
          </w:p>
          <w:p w14:paraId="3E60C173" w14:textId="77777777" w:rsidR="002C1EB6" w:rsidRPr="00AD41E1" w:rsidRDefault="002C1EB6" w:rsidP="00E86449">
            <w:pPr>
              <w:pStyle w:val="NormalWeb"/>
              <w:rPr>
                <w:color w:val="auto"/>
              </w:rPr>
            </w:pPr>
            <w:r w:rsidRPr="00AD41E1">
              <w:rPr>
                <w:i/>
                <w:color w:val="auto"/>
              </w:rPr>
              <w:t>Con la finalidad de salvaguardar la garantía de audiencia del sujeto obligado, mediante oficio INE/UTF/DA/43271/2021 notificado el 29 de octubre de 2021, se hicieron de su conocimiento los errores y omisiones que se determinaron de la revisión de los registros realizados en el SIF</w:t>
            </w:r>
            <w:r w:rsidRPr="00AD41E1">
              <w:rPr>
                <w:color w:val="auto"/>
              </w:rPr>
              <w:t xml:space="preserve">. </w:t>
            </w:r>
          </w:p>
          <w:p w14:paraId="20EA2A9A" w14:textId="77777777" w:rsidR="002C1EB6" w:rsidRPr="00AD41E1" w:rsidRDefault="002C1EB6" w:rsidP="00E86449">
            <w:pPr>
              <w:pStyle w:val="NormalWeb"/>
              <w:rPr>
                <w:color w:val="auto"/>
              </w:rPr>
            </w:pPr>
          </w:p>
          <w:p w14:paraId="527116E8" w14:textId="77777777" w:rsidR="002C1EB6" w:rsidRPr="00AD41E1" w:rsidRDefault="002C1EB6" w:rsidP="00E86449">
            <w:pPr>
              <w:pStyle w:val="NormalWeb"/>
              <w:rPr>
                <w:color w:val="auto"/>
              </w:rPr>
            </w:pPr>
            <w:r w:rsidRPr="00AD41E1">
              <w:rPr>
                <w:i/>
                <w:color w:val="auto"/>
              </w:rPr>
              <w:t>Con escrito de respuesta de fecha 16 de noviembre de 2021, el sujeto obligado manifestó lo que a la letra se transcribe</w:t>
            </w:r>
            <w:r w:rsidRPr="00AD41E1">
              <w:rPr>
                <w:color w:val="auto"/>
              </w:rPr>
              <w:t xml:space="preserve">: </w:t>
            </w:r>
          </w:p>
          <w:p w14:paraId="5788AEA0" w14:textId="77777777" w:rsidR="002C1EB6" w:rsidRPr="00AD41E1" w:rsidRDefault="002C1EB6" w:rsidP="00E86449">
            <w:pPr>
              <w:pStyle w:val="NormalWeb"/>
              <w:rPr>
                <w:color w:val="auto"/>
              </w:rPr>
            </w:pPr>
          </w:p>
          <w:p w14:paraId="31A022FE" w14:textId="77777777" w:rsidR="002C1EB6" w:rsidRPr="00AD41E1" w:rsidRDefault="002C1EB6" w:rsidP="00E86449">
            <w:pPr>
              <w:pStyle w:val="NormalWeb"/>
              <w:rPr>
                <w:i/>
                <w:color w:val="auto"/>
              </w:rPr>
            </w:pPr>
            <w:r w:rsidRPr="00AD41E1">
              <w:rPr>
                <w:i/>
                <w:color w:val="auto"/>
              </w:rPr>
              <w:t>“Aclaración A la fecha de la presentación de este informe se está integrando la información para dar respuesta a la observación señalada.”</w:t>
            </w:r>
          </w:p>
          <w:p w14:paraId="676B2F35" w14:textId="77777777" w:rsidR="002C1EB6" w:rsidRPr="00AD41E1" w:rsidRDefault="002C1EB6" w:rsidP="00E86449">
            <w:pPr>
              <w:pStyle w:val="NormalWeb"/>
              <w:rPr>
                <w:i/>
                <w:color w:val="auto"/>
              </w:rPr>
            </w:pPr>
          </w:p>
          <w:p w14:paraId="15FEE24B" w14:textId="77777777" w:rsidR="002C1EB6" w:rsidRPr="00AD41E1" w:rsidRDefault="002C1EB6" w:rsidP="00E86449">
            <w:pPr>
              <w:pStyle w:val="NormalWeb"/>
              <w:rPr>
                <w:i/>
                <w:color w:val="auto"/>
              </w:rPr>
            </w:pPr>
            <w:r w:rsidRPr="00AD41E1">
              <w:rPr>
                <w:i/>
                <w:color w:val="auto"/>
              </w:rPr>
              <w:t>Del análisis a la respuesta del sujeto obligado y de la revisión a los distintos apartados del SIF se constató que el sujeto obligado omitió presentar, los contratos de apertura, tarjetas de firmas, estados de cuenta y conciliaciones bancarias como se detalla en el cuadro que antecede.</w:t>
            </w:r>
          </w:p>
          <w:p w14:paraId="6E3C0925" w14:textId="77777777" w:rsidR="002C1EB6" w:rsidRPr="00AD41E1" w:rsidRDefault="002C1EB6" w:rsidP="00E86449">
            <w:pPr>
              <w:pStyle w:val="NormalWeb"/>
              <w:rPr>
                <w:i/>
                <w:color w:val="auto"/>
              </w:rPr>
            </w:pPr>
          </w:p>
          <w:p w14:paraId="1037CF99" w14:textId="77777777" w:rsidR="002C1EB6" w:rsidRPr="00AD41E1" w:rsidRDefault="002C1EB6" w:rsidP="00E86449">
            <w:pPr>
              <w:pStyle w:val="NormalWeb"/>
              <w:rPr>
                <w:i/>
                <w:color w:val="auto"/>
              </w:rPr>
            </w:pPr>
            <w:r w:rsidRPr="00AD41E1">
              <w:rPr>
                <w:i/>
                <w:color w:val="auto"/>
              </w:rPr>
              <w:t xml:space="preserve">Se le solicita presentar en el SIF lo siguiente: </w:t>
            </w:r>
          </w:p>
          <w:p w14:paraId="4823DD80" w14:textId="77777777" w:rsidR="002C1EB6" w:rsidRPr="00AD41E1" w:rsidRDefault="002C1EB6" w:rsidP="00E86449">
            <w:pPr>
              <w:pStyle w:val="NormalWeb"/>
              <w:rPr>
                <w:i/>
                <w:color w:val="auto"/>
              </w:rPr>
            </w:pPr>
          </w:p>
          <w:p w14:paraId="22F544D4" w14:textId="77777777" w:rsidR="002C1EB6" w:rsidRPr="00AD41E1" w:rsidRDefault="002C1EB6" w:rsidP="00E86449">
            <w:pPr>
              <w:pStyle w:val="NormalWeb"/>
              <w:rPr>
                <w:i/>
                <w:color w:val="auto"/>
              </w:rPr>
            </w:pPr>
            <w:r w:rsidRPr="00AD41E1">
              <w:rPr>
                <w:i/>
                <w:color w:val="auto"/>
              </w:rPr>
              <w:t xml:space="preserve">• El aviso de notificación de la apertura de las cuentas bancarias observadas, así como los contratos de apertura, los estados de cuenta y las conciliaciones bancarias correspondientes. </w:t>
            </w:r>
          </w:p>
          <w:p w14:paraId="365E3DE0" w14:textId="77777777" w:rsidR="002C1EB6" w:rsidRPr="00AD41E1" w:rsidRDefault="002C1EB6" w:rsidP="00E86449">
            <w:pPr>
              <w:pStyle w:val="NormalWeb"/>
              <w:rPr>
                <w:i/>
                <w:color w:val="auto"/>
              </w:rPr>
            </w:pPr>
          </w:p>
          <w:p w14:paraId="58789171" w14:textId="77777777" w:rsidR="002C1EB6" w:rsidRPr="00AD41E1" w:rsidRDefault="002C1EB6" w:rsidP="00E86449">
            <w:pPr>
              <w:pStyle w:val="NormalWeb"/>
              <w:rPr>
                <w:i/>
                <w:color w:val="auto"/>
              </w:rPr>
            </w:pPr>
            <w:r w:rsidRPr="00AD41E1">
              <w:rPr>
                <w:i/>
                <w:color w:val="auto"/>
              </w:rPr>
              <w:t xml:space="preserve">• Los contratos de apertura, los estados de cuenta y las conciliaciones bancarias correspondientes. </w:t>
            </w:r>
          </w:p>
          <w:p w14:paraId="24707870" w14:textId="77777777" w:rsidR="002C1EB6" w:rsidRPr="00AD41E1" w:rsidRDefault="002C1EB6" w:rsidP="00E86449">
            <w:pPr>
              <w:pStyle w:val="NormalWeb"/>
              <w:rPr>
                <w:i/>
                <w:color w:val="auto"/>
              </w:rPr>
            </w:pPr>
          </w:p>
          <w:p w14:paraId="09C9391B" w14:textId="77777777" w:rsidR="002C1EB6" w:rsidRPr="00AD41E1" w:rsidRDefault="002C1EB6" w:rsidP="00E86449">
            <w:pPr>
              <w:pStyle w:val="NormalWeb"/>
              <w:rPr>
                <w:i/>
                <w:color w:val="auto"/>
              </w:rPr>
            </w:pPr>
            <w:r w:rsidRPr="00AD41E1">
              <w:rPr>
                <w:i/>
                <w:color w:val="auto"/>
              </w:rPr>
              <w:t>• Las aclaraciones que a su derecho convengan.</w:t>
            </w:r>
          </w:p>
          <w:p w14:paraId="07A0812D" w14:textId="77777777" w:rsidR="002C1EB6" w:rsidRPr="00AD41E1" w:rsidRDefault="002C1EB6" w:rsidP="00E86449">
            <w:pPr>
              <w:pStyle w:val="NormalWeb"/>
              <w:rPr>
                <w:i/>
                <w:color w:val="auto"/>
              </w:rPr>
            </w:pPr>
          </w:p>
          <w:p w14:paraId="33884FF3" w14:textId="77777777" w:rsidR="002C1EB6" w:rsidRPr="00AD41E1" w:rsidRDefault="002C1EB6" w:rsidP="00E86449">
            <w:pPr>
              <w:pStyle w:val="NormalWeb"/>
              <w:rPr>
                <w:i/>
                <w:color w:val="auto"/>
              </w:rPr>
            </w:pPr>
            <w:r w:rsidRPr="00AD41E1">
              <w:rPr>
                <w:i/>
                <w:color w:val="auto"/>
              </w:rPr>
              <w:t>Lo anterior, con lo dispuesto en los artículos 199, numeral 1, incisos c) y e), de la LGIPE, 57, numeral 1, inciso a) de la LGPP, 257, numeral 1, inciso h) y 277, numeral 1, inciso e) y 296 numeral 1, del RF.</w:t>
            </w:r>
          </w:p>
          <w:p w14:paraId="0F6FE463" w14:textId="77777777" w:rsidR="00731FF0" w:rsidRPr="00AD41E1" w:rsidRDefault="00731FF0" w:rsidP="00E86449">
            <w:pPr>
              <w:jc w:val="both"/>
              <w:rPr>
                <w:rFonts w:ascii="Arial" w:eastAsia="Times New Roman" w:hAnsi="Arial" w:cs="Arial"/>
                <w:i/>
                <w:iCs/>
                <w:sz w:val="18"/>
                <w:szCs w:val="18"/>
                <w:lang w:eastAsia="es-MX"/>
              </w:rPr>
            </w:pPr>
          </w:p>
        </w:tc>
        <w:tc>
          <w:tcPr>
            <w:tcW w:w="2756" w:type="dxa"/>
          </w:tcPr>
          <w:p w14:paraId="52996BE7" w14:textId="77777777" w:rsidR="00A7085B" w:rsidRPr="00AD41E1" w:rsidRDefault="00237878" w:rsidP="00E86449">
            <w:pPr>
              <w:spacing w:after="100" w:afterAutospacing="1"/>
              <w:jc w:val="both"/>
              <w:rPr>
                <w:rFonts w:ascii="Arial" w:eastAsia="Times New Roman" w:hAnsi="Arial" w:cs="Arial"/>
                <w:b/>
                <w:sz w:val="18"/>
                <w:szCs w:val="18"/>
                <w:lang w:eastAsia="es-MX"/>
              </w:rPr>
            </w:pPr>
            <w:r w:rsidRPr="00AD41E1">
              <w:rPr>
                <w:rFonts w:ascii="Arial" w:eastAsia="Times New Roman" w:hAnsi="Arial" w:cs="Arial"/>
                <w:b/>
                <w:sz w:val="18"/>
                <w:szCs w:val="18"/>
                <w:lang w:eastAsia="es-MX"/>
              </w:rPr>
              <w:lastRenderedPageBreak/>
              <w:t>Respuesta</w:t>
            </w:r>
          </w:p>
          <w:p w14:paraId="62CD50C3" w14:textId="77777777" w:rsidR="00D050A5" w:rsidRPr="00AD41E1" w:rsidRDefault="00D050A5" w:rsidP="00E86449">
            <w:pPr>
              <w:spacing w:after="100" w:afterAutospacing="1"/>
              <w:jc w:val="both"/>
              <w:rPr>
                <w:rFonts w:ascii="Arial" w:hAnsi="Arial" w:cs="Arial"/>
                <w:i/>
                <w:sz w:val="18"/>
                <w:szCs w:val="18"/>
              </w:rPr>
            </w:pPr>
            <w:r w:rsidRPr="00AD41E1">
              <w:rPr>
                <w:rFonts w:ascii="Arial" w:hAnsi="Arial" w:cs="Arial"/>
                <w:sz w:val="18"/>
                <w:szCs w:val="18"/>
              </w:rPr>
              <w:t>“</w:t>
            </w:r>
            <w:r w:rsidRPr="00AD41E1">
              <w:rPr>
                <w:rFonts w:ascii="Arial" w:hAnsi="Arial" w:cs="Arial"/>
                <w:i/>
                <w:sz w:val="18"/>
                <w:szCs w:val="18"/>
              </w:rPr>
              <w:t>Aclaración Se hace la aclaración que se adjunta como evidencia la documentación detallada en la columna denominada “Documentación adjunta” del cuadro siguiente:</w:t>
            </w:r>
          </w:p>
          <w:p w14:paraId="79A02C7E" w14:textId="77777777" w:rsidR="00D050A5" w:rsidRPr="00AD41E1" w:rsidRDefault="00D050A5" w:rsidP="00E86449">
            <w:pPr>
              <w:spacing w:after="100" w:afterAutospacing="1"/>
              <w:jc w:val="both"/>
              <w:rPr>
                <w:rFonts w:ascii="Arial" w:hAnsi="Arial" w:cs="Arial"/>
                <w:i/>
                <w:sz w:val="18"/>
                <w:szCs w:val="18"/>
              </w:rPr>
            </w:pPr>
            <w:r w:rsidRPr="00AD41E1">
              <w:rPr>
                <w:rFonts w:ascii="Arial" w:hAnsi="Arial" w:cs="Arial"/>
                <w:i/>
                <w:sz w:val="18"/>
                <w:szCs w:val="18"/>
              </w:rPr>
              <w:t>…”</w:t>
            </w:r>
          </w:p>
          <w:p w14:paraId="10D7CDF2" w14:textId="77777777" w:rsidR="00D050A5" w:rsidRPr="00AD41E1" w:rsidRDefault="00D050A5" w:rsidP="00E86449">
            <w:pPr>
              <w:spacing w:after="100" w:afterAutospacing="1"/>
              <w:jc w:val="both"/>
              <w:rPr>
                <w:rFonts w:ascii="Arial" w:hAnsi="Arial" w:cs="Arial"/>
                <w:i/>
                <w:sz w:val="18"/>
                <w:szCs w:val="18"/>
              </w:rPr>
            </w:pPr>
            <w:r w:rsidRPr="00AD41E1">
              <w:rPr>
                <w:rFonts w:ascii="Arial" w:hAnsi="Arial" w:cs="Arial"/>
                <w:i/>
                <w:sz w:val="18"/>
                <w:szCs w:val="18"/>
              </w:rPr>
              <w:t>Véase Anexo R-2 pág.16-17</w:t>
            </w:r>
          </w:p>
        </w:tc>
        <w:tc>
          <w:tcPr>
            <w:tcW w:w="2516" w:type="dxa"/>
          </w:tcPr>
          <w:p w14:paraId="42046D3E" w14:textId="77777777" w:rsidR="00A7085B" w:rsidRPr="00AD41E1" w:rsidRDefault="00A7085B" w:rsidP="00E86449">
            <w:pPr>
              <w:jc w:val="both"/>
              <w:rPr>
                <w:rFonts w:ascii="Arial" w:hAnsi="Arial" w:cs="Arial"/>
                <w:b/>
                <w:sz w:val="18"/>
                <w:szCs w:val="18"/>
              </w:rPr>
            </w:pPr>
            <w:r w:rsidRPr="00AD41E1">
              <w:rPr>
                <w:rFonts w:ascii="Arial" w:hAnsi="Arial" w:cs="Arial"/>
                <w:b/>
                <w:sz w:val="18"/>
                <w:szCs w:val="18"/>
              </w:rPr>
              <w:t>Atendida</w:t>
            </w:r>
          </w:p>
          <w:p w14:paraId="3EDFC36F" w14:textId="77777777" w:rsidR="00A7085B" w:rsidRPr="00AD41E1" w:rsidRDefault="00A7085B" w:rsidP="00E86449">
            <w:pPr>
              <w:jc w:val="both"/>
              <w:rPr>
                <w:rFonts w:ascii="Arial" w:hAnsi="Arial" w:cs="Arial"/>
                <w:sz w:val="18"/>
                <w:szCs w:val="18"/>
              </w:rPr>
            </w:pPr>
          </w:p>
          <w:p w14:paraId="29593FFC" w14:textId="77777777" w:rsidR="0092523C" w:rsidRPr="00AD41E1" w:rsidRDefault="00D050A5" w:rsidP="00E86449">
            <w:pPr>
              <w:pStyle w:val="NormalWeb"/>
              <w:rPr>
                <w:color w:val="auto"/>
              </w:rPr>
            </w:pPr>
            <w:r w:rsidRPr="00AD41E1">
              <w:rPr>
                <w:color w:val="auto"/>
              </w:rPr>
              <w:t xml:space="preserve">Del análisis a la respuesta del sujeto obligado y de la información adjunta en el informe el sujeto obligado adjunto, Contrato de apertura, tarjeta de firmas, por tal razón </w:t>
            </w:r>
            <w:r w:rsidR="007C55D0" w:rsidRPr="00AD41E1">
              <w:rPr>
                <w:b/>
                <w:color w:val="auto"/>
              </w:rPr>
              <w:t>quedó atendida</w:t>
            </w:r>
            <w:r w:rsidR="007C55D0" w:rsidRPr="00AD41E1">
              <w:rPr>
                <w:color w:val="auto"/>
              </w:rPr>
              <w:t>.</w:t>
            </w:r>
          </w:p>
        </w:tc>
        <w:tc>
          <w:tcPr>
            <w:tcW w:w="1260" w:type="dxa"/>
          </w:tcPr>
          <w:p w14:paraId="5FF86509" w14:textId="77777777" w:rsidR="00731FF0" w:rsidRPr="00AD41E1" w:rsidRDefault="00731FF0" w:rsidP="00E86449">
            <w:pPr>
              <w:jc w:val="both"/>
              <w:rPr>
                <w:rFonts w:ascii="Arial" w:hAnsi="Arial" w:cs="Arial"/>
                <w:sz w:val="18"/>
                <w:szCs w:val="18"/>
              </w:rPr>
            </w:pPr>
          </w:p>
        </w:tc>
        <w:tc>
          <w:tcPr>
            <w:tcW w:w="1080" w:type="dxa"/>
          </w:tcPr>
          <w:p w14:paraId="5748F6D7" w14:textId="77777777" w:rsidR="00731FF0" w:rsidRPr="00AD41E1" w:rsidRDefault="00731FF0" w:rsidP="00E86449">
            <w:pPr>
              <w:jc w:val="both"/>
              <w:rPr>
                <w:rFonts w:ascii="Arial" w:hAnsi="Arial" w:cs="Arial"/>
                <w:sz w:val="18"/>
                <w:szCs w:val="18"/>
              </w:rPr>
            </w:pPr>
          </w:p>
        </w:tc>
        <w:tc>
          <w:tcPr>
            <w:tcW w:w="1161" w:type="dxa"/>
          </w:tcPr>
          <w:p w14:paraId="25327784" w14:textId="77777777" w:rsidR="00731FF0" w:rsidRPr="00AD41E1" w:rsidRDefault="00731FF0" w:rsidP="00E86449">
            <w:pPr>
              <w:jc w:val="both"/>
              <w:rPr>
                <w:rFonts w:ascii="Arial" w:hAnsi="Arial" w:cs="Arial"/>
                <w:sz w:val="18"/>
                <w:szCs w:val="18"/>
              </w:rPr>
            </w:pPr>
          </w:p>
        </w:tc>
      </w:tr>
      <w:tr w:rsidR="00BD2D33" w:rsidRPr="00AD41E1" w14:paraId="4A1AAED1" w14:textId="77777777" w:rsidTr="2D394340">
        <w:trPr>
          <w:trHeight w:val="652"/>
          <w:jc w:val="center"/>
        </w:trPr>
        <w:tc>
          <w:tcPr>
            <w:tcW w:w="483" w:type="dxa"/>
          </w:tcPr>
          <w:p w14:paraId="0869E2D8" w14:textId="77777777" w:rsidR="00731FF0" w:rsidRPr="00AD41E1" w:rsidRDefault="001C7851" w:rsidP="00E86449">
            <w:pPr>
              <w:jc w:val="center"/>
              <w:rPr>
                <w:rFonts w:ascii="Arial" w:hAnsi="Arial" w:cs="Arial"/>
                <w:sz w:val="18"/>
                <w:szCs w:val="18"/>
              </w:rPr>
            </w:pPr>
            <w:r w:rsidRPr="00AD41E1">
              <w:rPr>
                <w:rFonts w:ascii="Arial" w:hAnsi="Arial" w:cs="Arial"/>
                <w:sz w:val="18"/>
                <w:szCs w:val="18"/>
              </w:rPr>
              <w:t>14</w:t>
            </w:r>
          </w:p>
        </w:tc>
        <w:tc>
          <w:tcPr>
            <w:tcW w:w="5056" w:type="dxa"/>
          </w:tcPr>
          <w:p w14:paraId="61301FCE" w14:textId="77777777" w:rsidR="00D2377B" w:rsidRPr="00AD41E1" w:rsidRDefault="00D2377B" w:rsidP="00E86449">
            <w:pPr>
              <w:pStyle w:val="NormalWeb"/>
              <w:rPr>
                <w:b/>
                <w:color w:val="auto"/>
              </w:rPr>
            </w:pPr>
            <w:r w:rsidRPr="00AD41E1">
              <w:rPr>
                <w:b/>
                <w:color w:val="auto"/>
              </w:rPr>
              <w:t>Pasivos y cuentas por pagar</w:t>
            </w:r>
          </w:p>
          <w:p w14:paraId="0E41098A" w14:textId="77777777" w:rsidR="003824E3" w:rsidRPr="00AD41E1" w:rsidRDefault="003824E3" w:rsidP="00E86449">
            <w:pPr>
              <w:pStyle w:val="NormalWeb"/>
              <w:rPr>
                <w:color w:val="auto"/>
              </w:rPr>
            </w:pPr>
          </w:p>
          <w:p w14:paraId="7017B597" w14:textId="77777777" w:rsidR="00D2377B" w:rsidRPr="00AD41E1" w:rsidRDefault="00D2377B" w:rsidP="00E86449">
            <w:pPr>
              <w:pStyle w:val="NormalWeb"/>
              <w:rPr>
                <w:i/>
                <w:color w:val="auto"/>
              </w:rPr>
            </w:pPr>
            <w:r w:rsidRPr="00AD41E1">
              <w:rPr>
                <w:i/>
                <w:color w:val="auto"/>
              </w:rPr>
              <w:t xml:space="preserve">Respecto de los “Saldos con antigüedad menor a un año al 31-12-2020”, identificados en la columna "BE" en el </w:t>
            </w:r>
            <w:r w:rsidRPr="00AD41E1">
              <w:rPr>
                <w:b/>
                <w:bCs/>
                <w:i/>
                <w:color w:val="auto"/>
              </w:rPr>
              <w:t>Anexo_6.3</w:t>
            </w:r>
            <w:r w:rsidRPr="00AD41E1">
              <w:rPr>
                <w:i/>
                <w:color w:val="auto"/>
              </w:rPr>
              <w:t xml:space="preserve"> del presente oficio, por un monto de $261,788.70 corresponden a saldos de las operaciones realizadas en el ejercicio 2020. </w:t>
            </w:r>
          </w:p>
          <w:p w14:paraId="589E667A" w14:textId="77777777" w:rsidR="00D2377B" w:rsidRPr="00AD41E1" w:rsidRDefault="00D2377B" w:rsidP="00E86449">
            <w:pPr>
              <w:pStyle w:val="NormalWeb"/>
              <w:rPr>
                <w:i/>
                <w:color w:val="auto"/>
              </w:rPr>
            </w:pPr>
          </w:p>
          <w:p w14:paraId="4FCE43A4" w14:textId="77777777" w:rsidR="00D2377B" w:rsidRPr="00AD41E1" w:rsidRDefault="00D2377B" w:rsidP="00E86449">
            <w:pPr>
              <w:pStyle w:val="NormalWeb"/>
              <w:rPr>
                <w:i/>
                <w:color w:val="auto"/>
              </w:rPr>
            </w:pPr>
            <w:r w:rsidRPr="00AD41E1">
              <w:rPr>
                <w:i/>
                <w:color w:val="auto"/>
              </w:rPr>
              <w:t>Con relación al total de los saldos de la cuentas de “proveedores” y “cuentas por pagar”, procede señalar que los saldos reflejados en dichas cuentas al cierre del ejercicio 2020 y que al cierre del ejercicio siguiente continúen y no se encuentren debidamente soportados, serán considerados</w:t>
            </w:r>
            <w:r w:rsidRPr="00AD41E1">
              <w:rPr>
                <w:color w:val="auto"/>
              </w:rPr>
              <w:t xml:space="preserve"> </w:t>
            </w:r>
            <w:r w:rsidRPr="00AD41E1">
              <w:rPr>
                <w:i/>
                <w:color w:val="auto"/>
              </w:rPr>
              <w:lastRenderedPageBreak/>
              <w:t>como ingresos no reportados, de conformidad con lo dispuesto en el artículo 81 del RF; en consecuencia, a efecto de no incurrir en el supuesto previsto en la normatividad en comento, el sujeto obligado deberá proceder a la liquidación de dichas cuentas durante el ejercicio de 2020 y comprobar el origen del pasivo, salvo que se informe en su oportunidad la existencia de alguna excepción legal.</w:t>
            </w:r>
          </w:p>
          <w:p w14:paraId="3705C4F1" w14:textId="77777777" w:rsidR="00D2377B" w:rsidRPr="00AD41E1" w:rsidRDefault="00D2377B" w:rsidP="00E86449">
            <w:pPr>
              <w:pStyle w:val="NormalWeb"/>
              <w:rPr>
                <w:i/>
                <w:color w:val="auto"/>
              </w:rPr>
            </w:pPr>
          </w:p>
          <w:p w14:paraId="73612DA3" w14:textId="77777777" w:rsidR="00D2377B" w:rsidRPr="00AD41E1" w:rsidRDefault="00D2377B" w:rsidP="00E86449">
            <w:pPr>
              <w:pStyle w:val="NormalWeb"/>
              <w:rPr>
                <w:i/>
                <w:color w:val="auto"/>
              </w:rPr>
            </w:pPr>
            <w:r w:rsidRPr="00AD41E1">
              <w:rPr>
                <w:i/>
                <w:color w:val="auto"/>
              </w:rPr>
              <w:t xml:space="preserve">Por otra parte, el sujeto obligado debe considerar lo establecido en el artículo 121, numeral 1, del RF, </w:t>
            </w:r>
            <w:proofErr w:type="gramStart"/>
            <w:r w:rsidRPr="00AD41E1">
              <w:rPr>
                <w:i/>
                <w:color w:val="auto"/>
              </w:rPr>
              <w:t>en relación a</w:t>
            </w:r>
            <w:proofErr w:type="gramEnd"/>
            <w:r w:rsidRPr="00AD41E1">
              <w:rPr>
                <w:i/>
                <w:color w:val="auto"/>
              </w:rPr>
              <w:t xml:space="preserve"> que en ningún caso y bajo ninguna circunstancia las personas a las que se refiere el numeral 1, inciso i), del artículo 25 de la LGPP, podrán realizar condonaciones de deuda o bonificaciones.</w:t>
            </w:r>
          </w:p>
          <w:p w14:paraId="7220A91E" w14:textId="77777777" w:rsidR="00D2377B" w:rsidRPr="00AD41E1" w:rsidRDefault="00D2377B" w:rsidP="00E86449">
            <w:pPr>
              <w:pStyle w:val="NormalWeb"/>
              <w:rPr>
                <w:i/>
                <w:color w:val="auto"/>
              </w:rPr>
            </w:pPr>
          </w:p>
          <w:p w14:paraId="6A04DB1B" w14:textId="77777777" w:rsidR="00D2377B" w:rsidRPr="00AD41E1" w:rsidRDefault="00D2377B" w:rsidP="00E86449">
            <w:pPr>
              <w:pStyle w:val="NormalWeb"/>
              <w:rPr>
                <w:i/>
                <w:color w:val="auto"/>
              </w:rPr>
            </w:pPr>
            <w:r w:rsidRPr="00AD41E1">
              <w:rPr>
                <w:i/>
                <w:color w:val="auto"/>
              </w:rPr>
              <w:t xml:space="preserve">Con la finalidad de salvaguardar la garantía de audiencia del sujeto obligado, mediante oficio INE/UTF/DA/43271/2021 notificado el 29 de octubre de 2021, se hicieron de su conocimiento los errores y omisiones que se determinaron de la revisión de los registros realizados en el SIF. </w:t>
            </w:r>
          </w:p>
          <w:p w14:paraId="57569AB6" w14:textId="77777777" w:rsidR="00D2377B" w:rsidRPr="00AD41E1" w:rsidRDefault="00D2377B" w:rsidP="00E86449">
            <w:pPr>
              <w:pStyle w:val="NormalWeb"/>
              <w:rPr>
                <w:i/>
                <w:color w:val="auto"/>
              </w:rPr>
            </w:pPr>
          </w:p>
          <w:p w14:paraId="307A1448" w14:textId="77777777" w:rsidR="00D2377B" w:rsidRPr="00AD41E1" w:rsidRDefault="00D2377B" w:rsidP="00E86449">
            <w:pPr>
              <w:pStyle w:val="NormalWeb"/>
              <w:rPr>
                <w:i/>
                <w:color w:val="auto"/>
              </w:rPr>
            </w:pPr>
            <w:r w:rsidRPr="00AD41E1">
              <w:rPr>
                <w:i/>
                <w:color w:val="auto"/>
              </w:rPr>
              <w:t>Con escrito de respuesta de fecha 16 de noviembre de 2021, el sujeto obligado manifestó lo que a la letra se transcribe:</w:t>
            </w:r>
          </w:p>
          <w:p w14:paraId="5668D1AA" w14:textId="77777777" w:rsidR="00D2377B" w:rsidRPr="00AD41E1" w:rsidRDefault="00D2377B" w:rsidP="00E86449">
            <w:pPr>
              <w:pStyle w:val="NormalWeb"/>
              <w:rPr>
                <w:i/>
                <w:color w:val="auto"/>
              </w:rPr>
            </w:pPr>
          </w:p>
          <w:p w14:paraId="0E4059DA" w14:textId="77777777" w:rsidR="00D2377B" w:rsidRPr="00AD41E1" w:rsidRDefault="00D2377B" w:rsidP="00E86449">
            <w:pPr>
              <w:pStyle w:val="NormalWeb"/>
              <w:rPr>
                <w:i/>
                <w:color w:val="auto"/>
              </w:rPr>
            </w:pPr>
            <w:r w:rsidRPr="00AD41E1">
              <w:rPr>
                <w:i/>
                <w:color w:val="auto"/>
              </w:rPr>
              <w:t>"Aclaración Se hace del conocimiento de esa Unidad Técnica que en el formato del ANEXO 6.3 se agregan tres columnas denominadas Registros Posteriores al Cierre en las cuales se detallan los registros que se realizaron de forma posterior al cierre 2020, en el cual se detallan el No. de Póliza, importe y nuevo saldo, dicho formato se adjunta en la siguiente ubicación:”</w:t>
            </w:r>
          </w:p>
          <w:p w14:paraId="55C3B3AC" w14:textId="77777777" w:rsidR="00D2377B" w:rsidRPr="00AD41E1" w:rsidRDefault="00D2377B" w:rsidP="00E86449">
            <w:pPr>
              <w:pStyle w:val="NormalWeb"/>
              <w:rPr>
                <w:i/>
                <w:color w:val="auto"/>
              </w:rPr>
            </w:pPr>
          </w:p>
          <w:p w14:paraId="4FD09F28" w14:textId="77777777" w:rsidR="00D2377B" w:rsidRPr="00AD41E1" w:rsidRDefault="00D2377B" w:rsidP="00E86449">
            <w:pPr>
              <w:pStyle w:val="NormalWeb"/>
              <w:rPr>
                <w:i/>
                <w:color w:val="auto"/>
              </w:rPr>
            </w:pPr>
            <w:r w:rsidRPr="00AD41E1">
              <w:rPr>
                <w:i/>
                <w:color w:val="auto"/>
              </w:rPr>
              <w:t xml:space="preserve">Véase </w:t>
            </w:r>
            <w:r w:rsidRPr="00AD41E1">
              <w:rPr>
                <w:b/>
                <w:bCs/>
                <w:i/>
                <w:color w:val="auto"/>
              </w:rPr>
              <w:t>Anexo_R-1</w:t>
            </w:r>
            <w:r w:rsidRPr="00AD41E1">
              <w:rPr>
                <w:i/>
                <w:color w:val="auto"/>
              </w:rPr>
              <w:t xml:space="preserve"> pág. 15.</w:t>
            </w:r>
          </w:p>
          <w:p w14:paraId="11769AED" w14:textId="77777777" w:rsidR="00D2377B" w:rsidRPr="00AD41E1" w:rsidRDefault="00D2377B" w:rsidP="00E86449">
            <w:pPr>
              <w:pStyle w:val="NormalWeb"/>
              <w:rPr>
                <w:i/>
                <w:color w:val="auto"/>
              </w:rPr>
            </w:pPr>
          </w:p>
          <w:p w14:paraId="0E221DF6" w14:textId="77777777" w:rsidR="00D2377B" w:rsidRPr="00AD41E1" w:rsidRDefault="00D2377B" w:rsidP="00E86449">
            <w:pPr>
              <w:pStyle w:val="NormalWeb"/>
              <w:rPr>
                <w:i/>
                <w:color w:val="auto"/>
              </w:rPr>
            </w:pPr>
            <w:r w:rsidRPr="00AD41E1">
              <w:rPr>
                <w:i/>
                <w:color w:val="auto"/>
              </w:rPr>
              <w:t xml:space="preserve">Del análisis a la respuesta del sujeto obligado y de la revisión al </w:t>
            </w:r>
            <w:r w:rsidRPr="00AD41E1">
              <w:rPr>
                <w:b/>
                <w:bCs/>
                <w:i/>
                <w:color w:val="auto"/>
              </w:rPr>
              <w:t>Anexo_6.3</w:t>
            </w:r>
            <w:r w:rsidRPr="00AD41E1">
              <w:rPr>
                <w:i/>
                <w:color w:val="auto"/>
              </w:rPr>
              <w:t> presentado por el sujeto obligado, se constató que se procedió a la liquidación de dichas cuentas, en las pólizas con registros contables PN-EG-2/01-21 y PN-EG-3/01-21, sin embargo, omitió presentar los comprobantes fiscales en formato PDF y XML de los pasivos con saldos</w:t>
            </w:r>
            <w:r w:rsidRPr="00AD41E1">
              <w:rPr>
                <w:color w:val="auto"/>
              </w:rPr>
              <w:t xml:space="preserve"> </w:t>
            </w:r>
            <w:r w:rsidRPr="00AD41E1">
              <w:rPr>
                <w:i/>
                <w:color w:val="auto"/>
              </w:rPr>
              <w:lastRenderedPageBreak/>
              <w:t xml:space="preserve">menores a un año. Como se detalla en el </w:t>
            </w:r>
            <w:r w:rsidRPr="00AD41E1">
              <w:rPr>
                <w:b/>
                <w:bCs/>
                <w:i/>
                <w:color w:val="auto"/>
              </w:rPr>
              <w:t>Anexo_6.3</w:t>
            </w:r>
            <w:r w:rsidRPr="00AD41E1">
              <w:rPr>
                <w:i/>
                <w:color w:val="auto"/>
              </w:rPr>
              <w:t xml:space="preserve"> de presente oficio.</w:t>
            </w:r>
          </w:p>
          <w:p w14:paraId="4DE4321F" w14:textId="77777777" w:rsidR="00D2377B" w:rsidRPr="00AD41E1" w:rsidRDefault="00D2377B" w:rsidP="00E86449">
            <w:pPr>
              <w:pStyle w:val="NormalWeb"/>
              <w:rPr>
                <w:i/>
                <w:color w:val="auto"/>
              </w:rPr>
            </w:pPr>
          </w:p>
          <w:p w14:paraId="46639B3D" w14:textId="77777777" w:rsidR="00D2377B" w:rsidRPr="00AD41E1" w:rsidRDefault="00D2377B" w:rsidP="00E86449">
            <w:pPr>
              <w:pStyle w:val="NormalWeb"/>
              <w:rPr>
                <w:i/>
                <w:color w:val="auto"/>
              </w:rPr>
            </w:pPr>
            <w:r w:rsidRPr="00AD41E1">
              <w:rPr>
                <w:i/>
                <w:color w:val="auto"/>
              </w:rPr>
              <w:t>Se le solicita presentar en el SIF lo siguiente:</w:t>
            </w:r>
          </w:p>
          <w:p w14:paraId="7647540A" w14:textId="77777777" w:rsidR="00D2377B" w:rsidRPr="00AD41E1" w:rsidRDefault="00D2377B" w:rsidP="00E86449">
            <w:pPr>
              <w:pStyle w:val="NormalWeb"/>
              <w:rPr>
                <w:i/>
                <w:color w:val="auto"/>
              </w:rPr>
            </w:pPr>
          </w:p>
          <w:p w14:paraId="296FFE84" w14:textId="77777777" w:rsidR="00D2377B" w:rsidRPr="00AD41E1" w:rsidRDefault="00D2377B" w:rsidP="00E86449">
            <w:pPr>
              <w:pStyle w:val="NormalWeb"/>
              <w:rPr>
                <w:i/>
                <w:color w:val="auto"/>
              </w:rPr>
            </w:pPr>
            <w:r w:rsidRPr="00AD41E1">
              <w:rPr>
                <w:i/>
                <w:color w:val="auto"/>
              </w:rPr>
              <w:t>• Los comprobantes fiscales en formato PDF y XML de los pasivos menores a un año.</w:t>
            </w:r>
          </w:p>
          <w:p w14:paraId="4883E399" w14:textId="77777777" w:rsidR="00D2377B" w:rsidRPr="00AD41E1" w:rsidRDefault="00D2377B" w:rsidP="00E86449">
            <w:pPr>
              <w:pStyle w:val="NormalWeb"/>
              <w:rPr>
                <w:i/>
                <w:color w:val="auto"/>
              </w:rPr>
            </w:pPr>
          </w:p>
          <w:p w14:paraId="06BF2FAA" w14:textId="77777777" w:rsidR="00D2377B" w:rsidRPr="00AD41E1" w:rsidRDefault="00D2377B" w:rsidP="00E86449">
            <w:pPr>
              <w:pStyle w:val="NormalWeb"/>
              <w:rPr>
                <w:i/>
                <w:color w:val="auto"/>
              </w:rPr>
            </w:pPr>
            <w:r w:rsidRPr="00AD41E1">
              <w:rPr>
                <w:i/>
                <w:color w:val="auto"/>
              </w:rPr>
              <w:t>• Las aclaraciones que a su derecho convenga.</w:t>
            </w:r>
          </w:p>
          <w:p w14:paraId="6F944061" w14:textId="77777777" w:rsidR="00D2377B" w:rsidRPr="00AD41E1" w:rsidRDefault="00D2377B" w:rsidP="00E86449">
            <w:pPr>
              <w:pStyle w:val="NormalWeb"/>
              <w:rPr>
                <w:i/>
                <w:color w:val="auto"/>
              </w:rPr>
            </w:pPr>
          </w:p>
          <w:p w14:paraId="2576CF36" w14:textId="77777777" w:rsidR="00731FF0" w:rsidRPr="00AD41E1" w:rsidRDefault="00D2377B" w:rsidP="00E86449">
            <w:pPr>
              <w:jc w:val="both"/>
              <w:rPr>
                <w:rFonts w:ascii="Arial" w:eastAsia="Calibri" w:hAnsi="Arial" w:cs="Arial"/>
                <w:i/>
                <w:iCs/>
                <w:sz w:val="18"/>
                <w:szCs w:val="18"/>
                <w:lang w:eastAsia="es-MX"/>
              </w:rPr>
            </w:pPr>
            <w:r w:rsidRPr="00AD41E1">
              <w:rPr>
                <w:rFonts w:ascii="Arial" w:hAnsi="Arial" w:cs="Arial"/>
                <w:i/>
                <w:sz w:val="18"/>
                <w:szCs w:val="18"/>
                <w:lang w:val="es-ES"/>
              </w:rPr>
              <w:t>Lo anterior, de conformidad con lo dispuesto en los artículos 22, numeral 1, inciso c), fracción I y 170 del RF.</w:t>
            </w:r>
          </w:p>
        </w:tc>
        <w:tc>
          <w:tcPr>
            <w:tcW w:w="2756" w:type="dxa"/>
          </w:tcPr>
          <w:p w14:paraId="59F81BC3" w14:textId="77777777" w:rsidR="00731FF0" w:rsidRPr="00AD41E1" w:rsidRDefault="00086127" w:rsidP="00E86449">
            <w:pPr>
              <w:jc w:val="both"/>
              <w:rPr>
                <w:rFonts w:ascii="Arial" w:eastAsia="Courier New" w:hAnsi="Arial" w:cs="Arial"/>
                <w:b/>
                <w:i/>
                <w:sz w:val="18"/>
                <w:szCs w:val="18"/>
              </w:rPr>
            </w:pPr>
            <w:r w:rsidRPr="00AD41E1">
              <w:rPr>
                <w:rFonts w:ascii="Arial" w:eastAsia="Courier New" w:hAnsi="Arial" w:cs="Arial"/>
                <w:b/>
                <w:i/>
                <w:sz w:val="18"/>
                <w:szCs w:val="18"/>
              </w:rPr>
              <w:lastRenderedPageBreak/>
              <w:t xml:space="preserve">Respuesta </w:t>
            </w:r>
          </w:p>
          <w:p w14:paraId="1E4DFD2E" w14:textId="77777777" w:rsidR="00086127" w:rsidRPr="00AD41E1" w:rsidRDefault="00086127" w:rsidP="00E86449">
            <w:pPr>
              <w:jc w:val="both"/>
              <w:rPr>
                <w:rFonts w:ascii="Arial" w:eastAsia="Courier New" w:hAnsi="Arial" w:cs="Arial"/>
                <w:i/>
                <w:sz w:val="18"/>
                <w:szCs w:val="18"/>
              </w:rPr>
            </w:pPr>
          </w:p>
          <w:p w14:paraId="30F6926C" w14:textId="77777777" w:rsidR="00086127" w:rsidRPr="00AD41E1" w:rsidRDefault="007C55D0" w:rsidP="00E86449">
            <w:pPr>
              <w:spacing w:after="100" w:afterAutospacing="1"/>
              <w:jc w:val="both"/>
              <w:rPr>
                <w:rFonts w:ascii="Arial" w:hAnsi="Arial" w:cs="Arial"/>
                <w:i/>
                <w:sz w:val="18"/>
                <w:szCs w:val="18"/>
              </w:rPr>
            </w:pPr>
            <w:r w:rsidRPr="00AD41E1">
              <w:rPr>
                <w:rFonts w:ascii="Arial" w:hAnsi="Arial" w:cs="Arial"/>
                <w:i/>
                <w:sz w:val="18"/>
                <w:szCs w:val="18"/>
              </w:rPr>
              <w:t>Se hace del conocimiento de esa Unidad Técnica de Fiscalización que en el Anexo 6.3 se manifiesta las aclaraciones realizadas para solventar esta observación, anexo que se encuentra ubicado en:</w:t>
            </w:r>
          </w:p>
          <w:p w14:paraId="7E5C025C" w14:textId="0CCCFF50" w:rsidR="007C55D0" w:rsidRPr="00AD41E1" w:rsidRDefault="0008032F" w:rsidP="00E86449">
            <w:pPr>
              <w:spacing w:after="100" w:afterAutospacing="1"/>
              <w:jc w:val="both"/>
              <w:rPr>
                <w:rFonts w:ascii="Arial" w:hAnsi="Arial" w:cs="Arial"/>
                <w:i/>
                <w:sz w:val="18"/>
                <w:szCs w:val="18"/>
              </w:rPr>
            </w:pPr>
            <w:r w:rsidRPr="00AD41E1">
              <w:rPr>
                <w:rFonts w:ascii="Arial" w:hAnsi="Arial" w:cs="Arial"/>
                <w:i/>
                <w:sz w:val="18"/>
                <w:szCs w:val="18"/>
              </w:rPr>
              <w:lastRenderedPageBreak/>
              <w:t>(</w:t>
            </w:r>
            <w:r w:rsidR="007C55D0" w:rsidRPr="00AD41E1">
              <w:rPr>
                <w:rFonts w:ascii="Arial" w:hAnsi="Arial" w:cs="Arial"/>
                <w:i/>
                <w:sz w:val="18"/>
                <w:szCs w:val="18"/>
              </w:rPr>
              <w:t>…</w:t>
            </w:r>
            <w:r w:rsidRPr="00AD41E1">
              <w:rPr>
                <w:rFonts w:ascii="Arial" w:hAnsi="Arial" w:cs="Arial"/>
                <w:i/>
                <w:sz w:val="18"/>
                <w:szCs w:val="18"/>
              </w:rPr>
              <w:t>)</w:t>
            </w:r>
            <w:r w:rsidR="007C55D0" w:rsidRPr="00AD41E1">
              <w:rPr>
                <w:rFonts w:ascii="Arial" w:hAnsi="Arial" w:cs="Arial"/>
                <w:i/>
                <w:sz w:val="18"/>
                <w:szCs w:val="18"/>
              </w:rPr>
              <w:t>”</w:t>
            </w:r>
          </w:p>
          <w:p w14:paraId="2AD38E6A" w14:textId="77777777" w:rsidR="007C55D0" w:rsidRPr="00AD41E1" w:rsidRDefault="00A9065C" w:rsidP="00E86449">
            <w:pPr>
              <w:spacing w:after="100" w:afterAutospacing="1"/>
              <w:jc w:val="both"/>
              <w:rPr>
                <w:rFonts w:ascii="Arial" w:eastAsia="Courier New" w:hAnsi="Arial" w:cs="Arial"/>
                <w:i/>
                <w:sz w:val="18"/>
                <w:szCs w:val="18"/>
              </w:rPr>
            </w:pPr>
            <w:r w:rsidRPr="00AD41E1">
              <w:rPr>
                <w:rFonts w:ascii="Arial" w:hAnsi="Arial" w:cs="Arial"/>
                <w:i/>
                <w:sz w:val="18"/>
                <w:szCs w:val="18"/>
              </w:rPr>
              <w:t>Véase</w:t>
            </w:r>
            <w:r w:rsidR="007C55D0" w:rsidRPr="00AD41E1">
              <w:rPr>
                <w:rFonts w:ascii="Arial" w:hAnsi="Arial" w:cs="Arial"/>
                <w:i/>
                <w:sz w:val="18"/>
                <w:szCs w:val="18"/>
              </w:rPr>
              <w:t xml:space="preserve"> Anexo R-2 </w:t>
            </w:r>
            <w:r w:rsidRPr="00AD41E1">
              <w:rPr>
                <w:rFonts w:ascii="Arial" w:hAnsi="Arial" w:cs="Arial"/>
                <w:i/>
                <w:sz w:val="18"/>
                <w:szCs w:val="18"/>
              </w:rPr>
              <w:t>pág.</w:t>
            </w:r>
            <w:r w:rsidR="007C55D0" w:rsidRPr="00AD41E1">
              <w:rPr>
                <w:rFonts w:ascii="Arial" w:hAnsi="Arial" w:cs="Arial"/>
                <w:i/>
                <w:sz w:val="18"/>
                <w:szCs w:val="18"/>
              </w:rPr>
              <w:t xml:space="preserve"> 19</w:t>
            </w:r>
          </w:p>
        </w:tc>
        <w:tc>
          <w:tcPr>
            <w:tcW w:w="2516" w:type="dxa"/>
          </w:tcPr>
          <w:p w14:paraId="110B5041" w14:textId="09D2F20E" w:rsidR="00731FF0" w:rsidRPr="00AD41E1" w:rsidRDefault="00F549EB" w:rsidP="00E86449">
            <w:pPr>
              <w:pStyle w:val="NormalWeb"/>
              <w:rPr>
                <w:b/>
                <w:color w:val="auto"/>
              </w:rPr>
            </w:pPr>
            <w:r w:rsidRPr="00AD41E1">
              <w:rPr>
                <w:b/>
                <w:color w:val="auto"/>
              </w:rPr>
              <w:lastRenderedPageBreak/>
              <w:t>Sin efectos</w:t>
            </w:r>
          </w:p>
          <w:p w14:paraId="7A12759F" w14:textId="77777777" w:rsidR="000E6052" w:rsidRPr="00AD41E1" w:rsidRDefault="000E6052" w:rsidP="00E86449">
            <w:pPr>
              <w:pStyle w:val="NormalWeb"/>
              <w:rPr>
                <w:color w:val="auto"/>
                <w:lang w:eastAsia="es-ES"/>
              </w:rPr>
            </w:pPr>
          </w:p>
          <w:p w14:paraId="313754D1" w14:textId="71496966" w:rsidR="007C55D0" w:rsidRPr="00AD41E1" w:rsidRDefault="000B3CF0" w:rsidP="00E86449">
            <w:pPr>
              <w:pStyle w:val="NormalWeb"/>
              <w:rPr>
                <w:color w:val="auto"/>
                <w:lang w:eastAsia="es-ES"/>
              </w:rPr>
            </w:pPr>
            <w:r w:rsidRPr="00AD41E1">
              <w:rPr>
                <w:color w:val="auto"/>
              </w:rPr>
              <w:t xml:space="preserve">Del análisis a la respuesta, de la documentación adjunta y de la búsqueda en los distintos apartados en el SIF, se constató que el sujeto obligado adjunto factura PDF y XML de fecha 29 de enero de 2021, contrato de fecha 30 de diciembre de 2020, la documentación se adjuntó a las pólizas en </w:t>
            </w:r>
            <w:r w:rsidRPr="00AD41E1">
              <w:rPr>
                <w:color w:val="auto"/>
              </w:rPr>
              <w:lastRenderedPageBreak/>
              <w:t>mención del cuadro que antecede el día 13 de diciembre de 2021 sin embargo considerando que  en las circularizaciones llevadas a cabo con el prestador de servicio en la que manifestó no haber realizado operación alguna del periodo 1 de enero al 31 de diciembre de 2020, el pago del  gasto que se llevó a cabo en enero de 2021, la facturación corresponde al ejercicio 2021, la hoja pormenorizada folio RNP-HM-017266 indica el periodo de colocación del 01 febrero al 31 de marzo 2021, por lo anterior expuesto  se determinó que dicha operación corr</w:t>
            </w:r>
            <w:r w:rsidR="00A43F51" w:rsidRPr="00AD41E1">
              <w:rPr>
                <w:color w:val="auto"/>
              </w:rPr>
              <w:t>esponde al ejercicio 2021,</w:t>
            </w:r>
            <w:r w:rsidRPr="00AD41E1">
              <w:rPr>
                <w:color w:val="auto"/>
              </w:rPr>
              <w:t xml:space="preserve"> al considerarse una operación del ejercicio 2021 no procede registro contable del pasivo, por tal razón, la observación </w:t>
            </w:r>
            <w:r w:rsidRPr="00AD41E1">
              <w:rPr>
                <w:rStyle w:val="Textoennegrita"/>
                <w:color w:val="auto"/>
              </w:rPr>
              <w:t>quedó sin efectos.</w:t>
            </w:r>
          </w:p>
        </w:tc>
        <w:tc>
          <w:tcPr>
            <w:tcW w:w="1260" w:type="dxa"/>
          </w:tcPr>
          <w:p w14:paraId="32BD99BD" w14:textId="77777777" w:rsidR="00731FF0" w:rsidRPr="00AD41E1" w:rsidRDefault="00731FF0" w:rsidP="00E86449">
            <w:pPr>
              <w:jc w:val="both"/>
              <w:rPr>
                <w:rFonts w:ascii="Arial" w:hAnsi="Arial" w:cs="Arial"/>
                <w:sz w:val="18"/>
                <w:szCs w:val="18"/>
              </w:rPr>
            </w:pPr>
          </w:p>
        </w:tc>
        <w:tc>
          <w:tcPr>
            <w:tcW w:w="1080" w:type="dxa"/>
          </w:tcPr>
          <w:p w14:paraId="2EBFA9E6" w14:textId="77777777" w:rsidR="00731FF0" w:rsidRPr="00AD41E1" w:rsidRDefault="00731FF0" w:rsidP="00E86449">
            <w:pPr>
              <w:jc w:val="both"/>
              <w:rPr>
                <w:rFonts w:ascii="Arial" w:hAnsi="Arial" w:cs="Arial"/>
                <w:sz w:val="18"/>
                <w:szCs w:val="18"/>
              </w:rPr>
            </w:pPr>
          </w:p>
        </w:tc>
        <w:tc>
          <w:tcPr>
            <w:tcW w:w="1161" w:type="dxa"/>
          </w:tcPr>
          <w:p w14:paraId="09E5A5EA" w14:textId="77777777" w:rsidR="00731FF0" w:rsidRPr="00AD41E1" w:rsidRDefault="00731FF0" w:rsidP="00E86449">
            <w:pPr>
              <w:jc w:val="both"/>
              <w:rPr>
                <w:rFonts w:ascii="Arial" w:hAnsi="Arial" w:cs="Arial"/>
                <w:sz w:val="18"/>
                <w:szCs w:val="18"/>
              </w:rPr>
            </w:pPr>
          </w:p>
        </w:tc>
      </w:tr>
      <w:tr w:rsidR="00BD2D33" w:rsidRPr="00AD41E1" w14:paraId="213EB9D9" w14:textId="77777777" w:rsidTr="2D394340">
        <w:trPr>
          <w:jc w:val="center"/>
        </w:trPr>
        <w:tc>
          <w:tcPr>
            <w:tcW w:w="483" w:type="dxa"/>
          </w:tcPr>
          <w:p w14:paraId="7CB1533A" w14:textId="77777777" w:rsidR="000B258B" w:rsidRPr="00AD41E1" w:rsidRDefault="000B258B" w:rsidP="00E86449">
            <w:pPr>
              <w:jc w:val="center"/>
              <w:rPr>
                <w:rFonts w:ascii="Arial" w:hAnsi="Arial" w:cs="Arial"/>
                <w:i/>
                <w:sz w:val="18"/>
                <w:szCs w:val="18"/>
              </w:rPr>
            </w:pPr>
            <w:r w:rsidRPr="00AD41E1">
              <w:rPr>
                <w:rFonts w:ascii="Arial" w:hAnsi="Arial" w:cs="Arial"/>
                <w:i/>
                <w:sz w:val="18"/>
                <w:szCs w:val="18"/>
              </w:rPr>
              <w:lastRenderedPageBreak/>
              <w:t>15</w:t>
            </w:r>
          </w:p>
        </w:tc>
        <w:tc>
          <w:tcPr>
            <w:tcW w:w="5056" w:type="dxa"/>
          </w:tcPr>
          <w:p w14:paraId="39D2C6F7" w14:textId="77777777" w:rsidR="000B258B" w:rsidRPr="00AD41E1" w:rsidRDefault="000B258B" w:rsidP="00E86449">
            <w:pPr>
              <w:pStyle w:val="NormalWeb"/>
              <w:rPr>
                <w:b/>
                <w:bCs/>
                <w:i/>
                <w:color w:val="auto"/>
              </w:rPr>
            </w:pPr>
            <w:r w:rsidRPr="00AD41E1">
              <w:rPr>
                <w:b/>
                <w:bCs/>
                <w:i/>
                <w:color w:val="auto"/>
              </w:rPr>
              <w:t>Confirmaciones con otras autoridades</w:t>
            </w:r>
          </w:p>
          <w:p w14:paraId="6627C4F9" w14:textId="77777777" w:rsidR="000B258B" w:rsidRPr="00AD41E1" w:rsidRDefault="000B258B" w:rsidP="00E86449">
            <w:pPr>
              <w:pStyle w:val="NormalWeb"/>
              <w:rPr>
                <w:i/>
                <w:color w:val="auto"/>
              </w:rPr>
            </w:pPr>
          </w:p>
          <w:p w14:paraId="1EBC7D18" w14:textId="77777777" w:rsidR="000B258B" w:rsidRPr="00AD41E1" w:rsidRDefault="000B258B" w:rsidP="00E86449">
            <w:pPr>
              <w:pStyle w:val="NormalWeb"/>
              <w:rPr>
                <w:b/>
                <w:i/>
                <w:color w:val="auto"/>
              </w:rPr>
            </w:pPr>
            <w:r w:rsidRPr="00AD41E1">
              <w:rPr>
                <w:b/>
                <w:i/>
                <w:color w:val="auto"/>
              </w:rPr>
              <w:t>CNBV, SAT y UIF</w:t>
            </w:r>
          </w:p>
          <w:p w14:paraId="4017C621" w14:textId="77777777" w:rsidR="000B258B" w:rsidRPr="00AD41E1" w:rsidRDefault="000B258B" w:rsidP="00E86449">
            <w:pPr>
              <w:pStyle w:val="NormalWeb"/>
              <w:rPr>
                <w:i/>
                <w:color w:val="auto"/>
              </w:rPr>
            </w:pPr>
          </w:p>
          <w:p w14:paraId="6B18B39B" w14:textId="77777777" w:rsidR="000B258B" w:rsidRPr="00AD41E1" w:rsidRDefault="000B258B" w:rsidP="00E86449">
            <w:pPr>
              <w:pStyle w:val="NormalWeb"/>
              <w:rPr>
                <w:i/>
                <w:color w:val="auto"/>
              </w:rPr>
            </w:pPr>
            <w:r w:rsidRPr="00AD41E1">
              <w:rPr>
                <w:i/>
                <w:color w:val="auto"/>
              </w:rPr>
              <w:t>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como se detalla en el </w:t>
            </w:r>
            <w:r w:rsidRPr="00AD41E1">
              <w:rPr>
                <w:b/>
                <w:bCs/>
                <w:i/>
                <w:color w:val="auto"/>
              </w:rPr>
              <w:t>Anexo_8.1</w:t>
            </w:r>
            <w:r w:rsidRPr="00AD41E1">
              <w:rPr>
                <w:i/>
                <w:color w:val="auto"/>
              </w:rPr>
              <w:t> del presente oficio.</w:t>
            </w:r>
          </w:p>
          <w:p w14:paraId="2DAF366C" w14:textId="77777777" w:rsidR="000B258B" w:rsidRPr="00AD41E1" w:rsidRDefault="000B258B" w:rsidP="00E86449">
            <w:pPr>
              <w:pStyle w:val="NormalWeb"/>
              <w:rPr>
                <w:i/>
                <w:color w:val="auto"/>
              </w:rPr>
            </w:pPr>
          </w:p>
          <w:p w14:paraId="35C7A37A" w14:textId="77777777" w:rsidR="000B258B" w:rsidRPr="00AD41E1" w:rsidRDefault="000B258B" w:rsidP="00E86449">
            <w:pPr>
              <w:pStyle w:val="NormalWeb"/>
              <w:rPr>
                <w:i/>
                <w:color w:val="auto"/>
              </w:rPr>
            </w:pPr>
            <w:r w:rsidRPr="00AD41E1">
              <w:rPr>
                <w:i/>
                <w:color w:val="auto"/>
              </w:rPr>
              <w:t>Los resultados obtenidos de las diligencias se plasmaron en los distintos apartados del presente oficio; asimismo, si derivado de las respuestas proporcionadas por las autoridades se identificarán observaciones posteriores a la notificación del presente oficio, serán informadas en el oficio de errores y omisiones de segunda vuelta.</w:t>
            </w:r>
          </w:p>
          <w:p w14:paraId="46D75BC8" w14:textId="77777777" w:rsidR="000B258B" w:rsidRPr="00AD41E1" w:rsidRDefault="000B258B" w:rsidP="00E86449">
            <w:pPr>
              <w:pStyle w:val="NormalWeb"/>
              <w:rPr>
                <w:i/>
                <w:color w:val="auto"/>
              </w:rPr>
            </w:pPr>
          </w:p>
          <w:p w14:paraId="4EE8E70A" w14:textId="77777777" w:rsidR="000B258B" w:rsidRPr="00AD41E1" w:rsidRDefault="000B258B" w:rsidP="00E86449">
            <w:pPr>
              <w:pStyle w:val="NormalWeb"/>
              <w:rPr>
                <w:i/>
                <w:color w:val="auto"/>
              </w:rPr>
            </w:pPr>
            <w:r w:rsidRPr="00AD41E1">
              <w:rPr>
                <w:i/>
                <w:color w:val="auto"/>
              </w:rPr>
              <w:t xml:space="preserve">Con la finalidad de salvaguardar la garantía de audiencia del sujeto obligado, mediante oficio INE/UTF/DA/43271/2021 notificado el 29 de octubre de 2021, se hicieron de su conocimiento los errores y omisiones que se determinaron de la revisión de los registros realizados en el SIF. </w:t>
            </w:r>
          </w:p>
          <w:p w14:paraId="57F44D3D" w14:textId="77777777" w:rsidR="000B258B" w:rsidRPr="00AD41E1" w:rsidRDefault="000B258B" w:rsidP="00E86449">
            <w:pPr>
              <w:pStyle w:val="NormalWeb"/>
              <w:rPr>
                <w:i/>
                <w:color w:val="auto"/>
              </w:rPr>
            </w:pPr>
          </w:p>
          <w:p w14:paraId="5243F87F" w14:textId="77777777" w:rsidR="000B258B" w:rsidRPr="00AD41E1" w:rsidRDefault="000B258B" w:rsidP="00E86449">
            <w:pPr>
              <w:pStyle w:val="NormalWeb"/>
              <w:rPr>
                <w:color w:val="auto"/>
              </w:rPr>
            </w:pPr>
            <w:r w:rsidRPr="00AD41E1">
              <w:rPr>
                <w:i/>
                <w:color w:val="auto"/>
              </w:rPr>
              <w:t>Con escrito de respuesta de fecha 16 de noviembre de 2021, el sujeto obligado manifestó lo que a la letra se transcribe</w:t>
            </w:r>
            <w:r w:rsidRPr="00AD41E1">
              <w:rPr>
                <w:color w:val="auto"/>
              </w:rPr>
              <w:t xml:space="preserve">: </w:t>
            </w:r>
          </w:p>
          <w:p w14:paraId="14A10A17" w14:textId="77777777" w:rsidR="000B258B" w:rsidRPr="00AD41E1" w:rsidRDefault="000B258B" w:rsidP="00E86449">
            <w:pPr>
              <w:pStyle w:val="NormalWeb"/>
              <w:rPr>
                <w:color w:val="auto"/>
              </w:rPr>
            </w:pPr>
          </w:p>
          <w:p w14:paraId="010CC1B1" w14:textId="77777777" w:rsidR="000B258B" w:rsidRPr="00AD41E1" w:rsidRDefault="000B258B" w:rsidP="00E86449">
            <w:pPr>
              <w:pStyle w:val="NormalWeb"/>
              <w:rPr>
                <w:i/>
                <w:color w:val="auto"/>
              </w:rPr>
            </w:pPr>
            <w:r w:rsidRPr="00AD41E1">
              <w:rPr>
                <w:i/>
                <w:color w:val="auto"/>
              </w:rPr>
              <w:lastRenderedPageBreak/>
              <w:t>“Aclaración Este Instituto Político estará atento para aclarar los posibles señalamientos que vierta en este sentido la Unidad Técnica en el segundo oficio de errores y omisiones”</w:t>
            </w:r>
          </w:p>
          <w:p w14:paraId="616F52A7" w14:textId="77777777" w:rsidR="000B258B" w:rsidRPr="00AD41E1" w:rsidRDefault="000B258B" w:rsidP="00E86449">
            <w:pPr>
              <w:pStyle w:val="NormalWeb"/>
              <w:rPr>
                <w:i/>
                <w:color w:val="auto"/>
              </w:rPr>
            </w:pPr>
          </w:p>
          <w:p w14:paraId="06C2C915" w14:textId="77777777" w:rsidR="000B258B" w:rsidRPr="00AD41E1" w:rsidRDefault="000B258B" w:rsidP="00E86449">
            <w:pPr>
              <w:pStyle w:val="NormalWeb"/>
              <w:rPr>
                <w:i/>
                <w:color w:val="auto"/>
              </w:rPr>
            </w:pPr>
            <w:r w:rsidRPr="00AD41E1">
              <w:rPr>
                <w:i/>
                <w:color w:val="auto"/>
              </w:rPr>
              <w:t xml:space="preserve">A la fecha de la elaboración del presente oficio la CNBV, SAT y UIF se están valorando las respuestas de las autoridades notificadas, por lo que, derivado del análisis de las respuestas y la documentación proporcionada, se identificarán observaciones, las cuales serán informadas en el marco del dictamen consolidado. Como se detalla en el </w:t>
            </w:r>
            <w:r w:rsidRPr="00AD41E1">
              <w:rPr>
                <w:b/>
                <w:bCs/>
                <w:i/>
                <w:color w:val="auto"/>
              </w:rPr>
              <w:t xml:space="preserve">Anexo_8.1 </w:t>
            </w:r>
            <w:r w:rsidRPr="00AD41E1">
              <w:rPr>
                <w:i/>
                <w:color w:val="auto"/>
              </w:rPr>
              <w:t>del presente oficio.</w:t>
            </w:r>
          </w:p>
          <w:p w14:paraId="79A8E598" w14:textId="77777777" w:rsidR="000B258B" w:rsidRPr="00AD41E1" w:rsidRDefault="000B258B" w:rsidP="00E86449">
            <w:pPr>
              <w:pStyle w:val="NormalWeb"/>
              <w:rPr>
                <w:i/>
                <w:color w:val="auto"/>
              </w:rPr>
            </w:pPr>
          </w:p>
          <w:p w14:paraId="5F7CF68C" w14:textId="77777777" w:rsidR="000B258B" w:rsidRPr="00AD41E1" w:rsidRDefault="000B258B" w:rsidP="00E86449">
            <w:pPr>
              <w:pStyle w:val="NormalWeb"/>
              <w:rPr>
                <w:i/>
                <w:color w:val="auto"/>
              </w:rPr>
            </w:pPr>
            <w:r w:rsidRPr="00AD41E1">
              <w:rPr>
                <w:i/>
                <w:color w:val="auto"/>
              </w:rPr>
              <w:t>Se le solicita presentar en el SIF lo siguiente:</w:t>
            </w:r>
          </w:p>
          <w:p w14:paraId="580B3C4A" w14:textId="77777777" w:rsidR="000B258B" w:rsidRPr="00AD41E1" w:rsidRDefault="000B258B" w:rsidP="00E86449">
            <w:pPr>
              <w:pStyle w:val="NormalWeb"/>
              <w:rPr>
                <w:i/>
                <w:color w:val="auto"/>
              </w:rPr>
            </w:pPr>
          </w:p>
          <w:p w14:paraId="4214BE25" w14:textId="77777777" w:rsidR="000B258B" w:rsidRPr="00AD41E1" w:rsidRDefault="000B258B" w:rsidP="00E86449">
            <w:pPr>
              <w:pStyle w:val="NormalWeb"/>
              <w:rPr>
                <w:i/>
                <w:color w:val="auto"/>
              </w:rPr>
            </w:pPr>
            <w:r w:rsidRPr="00AD41E1">
              <w:rPr>
                <w:i/>
                <w:color w:val="auto"/>
              </w:rPr>
              <w:t>• Las aclaraciones que a su derecho convenga.</w:t>
            </w:r>
          </w:p>
          <w:p w14:paraId="30CF746C" w14:textId="77777777" w:rsidR="000B258B" w:rsidRPr="00AD41E1" w:rsidRDefault="000B258B" w:rsidP="00E86449">
            <w:pPr>
              <w:pStyle w:val="NormalWeb"/>
              <w:rPr>
                <w:i/>
                <w:color w:val="auto"/>
              </w:rPr>
            </w:pPr>
          </w:p>
          <w:p w14:paraId="21B22B0D" w14:textId="77777777" w:rsidR="000B258B" w:rsidRPr="00AD41E1" w:rsidRDefault="000B258B" w:rsidP="00E86449">
            <w:pPr>
              <w:pStyle w:val="NormalWeb"/>
              <w:rPr>
                <w:i/>
                <w:color w:val="auto"/>
              </w:rPr>
            </w:pPr>
            <w:r w:rsidRPr="00AD41E1">
              <w:rPr>
                <w:i/>
                <w:color w:val="auto"/>
              </w:rPr>
              <w:t>Lo anterior, de conformidad con los artículos 331 y 332 numeral 1 del RF”</w:t>
            </w:r>
          </w:p>
          <w:p w14:paraId="4B2A6711" w14:textId="77777777" w:rsidR="000B258B" w:rsidRPr="00AD41E1" w:rsidRDefault="000B258B" w:rsidP="00E86449">
            <w:pPr>
              <w:pStyle w:val="NormalWeb"/>
              <w:rPr>
                <w:color w:val="auto"/>
              </w:rPr>
            </w:pPr>
          </w:p>
          <w:p w14:paraId="34C0CCBF" w14:textId="77777777" w:rsidR="000B258B" w:rsidRPr="00AD41E1" w:rsidRDefault="000B258B" w:rsidP="00E86449">
            <w:pPr>
              <w:pStyle w:val="NormalWeb"/>
              <w:rPr>
                <w:color w:val="auto"/>
                <w:lang w:eastAsia="es-MX"/>
              </w:rPr>
            </w:pPr>
          </w:p>
        </w:tc>
        <w:tc>
          <w:tcPr>
            <w:tcW w:w="2756" w:type="dxa"/>
          </w:tcPr>
          <w:p w14:paraId="637B7F7F" w14:textId="77777777" w:rsidR="000B258B" w:rsidRPr="00AD41E1" w:rsidRDefault="000B258B" w:rsidP="00E86449">
            <w:pPr>
              <w:autoSpaceDE w:val="0"/>
              <w:autoSpaceDN w:val="0"/>
              <w:adjustRightInd w:val="0"/>
              <w:jc w:val="both"/>
              <w:rPr>
                <w:rFonts w:ascii="Arial" w:hAnsi="Arial" w:cs="Arial"/>
                <w:b/>
                <w:sz w:val="18"/>
                <w:szCs w:val="18"/>
              </w:rPr>
            </w:pPr>
            <w:r w:rsidRPr="00AD41E1">
              <w:rPr>
                <w:rFonts w:ascii="Arial" w:hAnsi="Arial" w:cs="Arial"/>
                <w:b/>
                <w:sz w:val="18"/>
                <w:szCs w:val="18"/>
              </w:rPr>
              <w:lastRenderedPageBreak/>
              <w:t>Respuesta</w:t>
            </w:r>
          </w:p>
          <w:p w14:paraId="13D70940" w14:textId="77777777" w:rsidR="000B258B" w:rsidRPr="00AD41E1" w:rsidRDefault="000B258B" w:rsidP="00E86449">
            <w:pPr>
              <w:autoSpaceDE w:val="0"/>
              <w:autoSpaceDN w:val="0"/>
              <w:adjustRightInd w:val="0"/>
              <w:jc w:val="both"/>
              <w:rPr>
                <w:rFonts w:ascii="Arial" w:hAnsi="Arial" w:cs="Arial"/>
                <w:sz w:val="18"/>
                <w:szCs w:val="18"/>
              </w:rPr>
            </w:pPr>
          </w:p>
          <w:p w14:paraId="3B8A951F" w14:textId="77777777" w:rsidR="000B258B" w:rsidRPr="00AD41E1" w:rsidRDefault="000B258B" w:rsidP="00E86449">
            <w:pPr>
              <w:spacing w:after="100" w:afterAutospacing="1"/>
              <w:jc w:val="both"/>
              <w:rPr>
                <w:rFonts w:ascii="Arial" w:hAnsi="Arial" w:cs="Arial"/>
                <w:i/>
                <w:sz w:val="18"/>
                <w:szCs w:val="18"/>
              </w:rPr>
            </w:pPr>
            <w:r w:rsidRPr="00AD41E1">
              <w:rPr>
                <w:rFonts w:ascii="Arial" w:hAnsi="Arial" w:cs="Arial"/>
                <w:i/>
                <w:sz w:val="18"/>
                <w:szCs w:val="18"/>
              </w:rPr>
              <w:t>“Aclaración Este Instituto Político estará atento para aclarar los posibles señalamientos que vierta en este sentido la Unidad Técnica de Fiscalización.”</w:t>
            </w:r>
          </w:p>
        </w:tc>
        <w:tc>
          <w:tcPr>
            <w:tcW w:w="2516" w:type="dxa"/>
          </w:tcPr>
          <w:p w14:paraId="4E879AEE" w14:textId="0C61D77F" w:rsidR="000B258B" w:rsidRPr="00AD41E1" w:rsidRDefault="00BD2D33" w:rsidP="00E86449">
            <w:pPr>
              <w:jc w:val="both"/>
              <w:rPr>
                <w:rFonts w:ascii="Arial" w:hAnsi="Arial" w:cs="Arial"/>
                <w:b/>
                <w:sz w:val="18"/>
                <w:szCs w:val="18"/>
              </w:rPr>
            </w:pPr>
            <w:r w:rsidRPr="00AD41E1">
              <w:rPr>
                <w:rFonts w:ascii="Arial" w:hAnsi="Arial" w:cs="Arial"/>
                <w:b/>
                <w:sz w:val="18"/>
                <w:szCs w:val="18"/>
              </w:rPr>
              <w:t>Informativa</w:t>
            </w:r>
          </w:p>
          <w:p w14:paraId="434F800A" w14:textId="77777777" w:rsidR="000B258B" w:rsidRPr="00AD41E1" w:rsidRDefault="000B258B" w:rsidP="00E86449">
            <w:pPr>
              <w:jc w:val="both"/>
              <w:rPr>
                <w:rFonts w:ascii="Arial" w:hAnsi="Arial" w:cs="Arial"/>
                <w:sz w:val="18"/>
                <w:szCs w:val="18"/>
              </w:rPr>
            </w:pPr>
          </w:p>
          <w:p w14:paraId="2877A453" w14:textId="77777777" w:rsidR="004E7904" w:rsidRPr="00AD41E1" w:rsidRDefault="004E7904" w:rsidP="00DA1114">
            <w:pPr>
              <w:ind w:left="83" w:right="179"/>
              <w:jc w:val="both"/>
              <w:rPr>
                <w:rFonts w:ascii="Arial" w:hAnsi="Arial" w:cs="Arial"/>
                <w:sz w:val="18"/>
                <w:szCs w:val="18"/>
              </w:rPr>
            </w:pPr>
          </w:p>
          <w:p w14:paraId="3C818FCF" w14:textId="6C9197C0" w:rsidR="00DA1114" w:rsidRPr="00AD41E1" w:rsidRDefault="00DA1114" w:rsidP="00DA1114">
            <w:pPr>
              <w:ind w:left="83" w:right="179"/>
              <w:jc w:val="both"/>
              <w:rPr>
                <w:rFonts w:ascii="Arial" w:hAnsi="Arial" w:cs="Arial"/>
                <w:sz w:val="18"/>
                <w:szCs w:val="18"/>
              </w:rPr>
            </w:pPr>
            <w:r w:rsidRPr="00AD41E1">
              <w:rPr>
                <w:rFonts w:ascii="Arial" w:hAnsi="Arial" w:cs="Arial"/>
                <w:sz w:val="18"/>
                <w:szCs w:val="18"/>
              </w:rPr>
              <w:t>A la fecha de elaboración del presente dictamen, esta Unidad Técnica de Fiscalización ha recibido respuesta total del Servicio de Administración Tributaria (SAT) y parcial de la Comisión Nacional Bancaria y de Valores (CNBV) y de la Unidad de Inteligencia Financiera (UIF), como se detalla a continuación:</w:t>
            </w:r>
          </w:p>
          <w:p w14:paraId="5176BEAB" w14:textId="77777777" w:rsidR="00DA1114" w:rsidRPr="00AD41E1" w:rsidRDefault="00DA1114" w:rsidP="00DA1114">
            <w:pPr>
              <w:pStyle w:val="xmsonormal"/>
            </w:pPr>
          </w:p>
          <w:p w14:paraId="537D8CC6" w14:textId="5CF4C363" w:rsidR="00DA1114" w:rsidRPr="00AD41E1" w:rsidRDefault="00DA1114" w:rsidP="00DA1114">
            <w:pPr>
              <w:pStyle w:val="NormalWeb"/>
              <w:ind w:left="57" w:right="57"/>
            </w:pPr>
            <w:r w:rsidRPr="00AD41E1">
              <w:t xml:space="preserve">Respecto a los oficios señalados con (1) en la columna “Referencia Dictamen" del </w:t>
            </w:r>
            <w:r w:rsidRPr="00AD41E1">
              <w:rPr>
                <w:b/>
              </w:rPr>
              <w:t>ANEXO 1-RSP-DG</w:t>
            </w:r>
            <w:r w:rsidRPr="00AD41E1">
              <w:t xml:space="preserve"> del presente dictamen, la CNBV, SAT y UIF han dado respuesta a las solicitudes enviadas; del análisis a las mismas se determinaron </w:t>
            </w:r>
            <w:r w:rsidRPr="00AD41E1">
              <w:lastRenderedPageBreak/>
              <w:t>observaciones que se plasmaron en los diferentes rubros del presente dictamen, o bien, no se identificó observación alguna.</w:t>
            </w:r>
          </w:p>
          <w:p w14:paraId="128E5BED" w14:textId="77777777" w:rsidR="00DA1114" w:rsidRPr="00AD41E1" w:rsidRDefault="00DA1114" w:rsidP="00DA1114">
            <w:pPr>
              <w:pStyle w:val="xmsonormal"/>
            </w:pPr>
          </w:p>
          <w:p w14:paraId="7A695E53" w14:textId="60976E8C" w:rsidR="00DA1114" w:rsidRPr="00AD41E1" w:rsidRDefault="00DA1114" w:rsidP="00DA1114">
            <w:pPr>
              <w:pStyle w:val="NormalWeb"/>
              <w:ind w:left="57" w:right="57"/>
            </w:pPr>
            <w:r w:rsidRPr="00AD41E1">
              <w:t xml:space="preserve">Con relación a los oficios señalados con (2) en la columna "Referencia" del </w:t>
            </w:r>
            <w:r w:rsidRPr="00AD41E1">
              <w:rPr>
                <w:b/>
              </w:rPr>
              <w:t>ANEXO 1-</w:t>
            </w:r>
            <w:r w:rsidR="006312F3" w:rsidRPr="00AD41E1">
              <w:rPr>
                <w:b/>
              </w:rPr>
              <w:t>RSP</w:t>
            </w:r>
            <w:r w:rsidRPr="00AD41E1">
              <w:rPr>
                <w:b/>
              </w:rPr>
              <w:t>-</w:t>
            </w:r>
            <w:r w:rsidR="006312F3" w:rsidRPr="00AD41E1">
              <w:rPr>
                <w:b/>
              </w:rPr>
              <w:t>DG</w:t>
            </w:r>
            <w:r w:rsidRPr="00AD41E1">
              <w:t xml:space="preserve"> del presente dictamen, a la fecha la CNBV y UIF, han dado respuesta parcial o no han dado respuesta a las solicitudes de esta autoridad.</w:t>
            </w:r>
          </w:p>
          <w:p w14:paraId="37547E14" w14:textId="77777777" w:rsidR="00DA1114" w:rsidRPr="00AD41E1" w:rsidRDefault="00DA1114" w:rsidP="00DA1114">
            <w:pPr>
              <w:pStyle w:val="NormalWeb"/>
              <w:ind w:right="57"/>
            </w:pPr>
          </w:p>
          <w:p w14:paraId="5BEFE8D5" w14:textId="3F759CB5" w:rsidR="000B258B" w:rsidRPr="00AD41E1" w:rsidRDefault="00DA1114" w:rsidP="00DA1114">
            <w:pPr>
              <w:pStyle w:val="xmsonormal"/>
              <w:rPr>
                <w:rFonts w:ascii="Arial" w:hAnsi="Arial" w:cs="Arial"/>
                <w:sz w:val="18"/>
                <w:szCs w:val="18"/>
              </w:rPr>
            </w:pPr>
            <w:r w:rsidRPr="00AD41E1">
              <w:rPr>
                <w:rFonts w:ascii="Arial" w:hAnsi="Arial" w:cs="Arial"/>
                <w:sz w:val="18"/>
                <w:szCs w:val="18"/>
              </w:rPr>
              <w:t>Por lo anterior, si derivado de las respuestas proporcionadas por las autoridades se identificaran observaciones posteriores a la notificación del presente dictamen, estas se harán del conocimiento en el marco de la revisión del informe anual 2021</w:t>
            </w:r>
            <w:r w:rsidR="00BD2D33" w:rsidRPr="00AD41E1">
              <w:rPr>
                <w:rFonts w:ascii="Arial" w:hAnsi="Arial" w:cs="Arial"/>
                <w:sz w:val="18"/>
                <w:szCs w:val="18"/>
              </w:rPr>
              <w:t>.</w:t>
            </w:r>
            <w:r w:rsidR="00BD2D33" w:rsidRPr="00AD41E1">
              <w:t xml:space="preserve"> </w:t>
            </w:r>
            <w:r w:rsidR="00BD2D33" w:rsidRPr="00AD41E1">
              <w:rPr>
                <w:lang w:eastAsia="es-ES"/>
              </w:rPr>
              <w:t xml:space="preserve"> </w:t>
            </w:r>
          </w:p>
        </w:tc>
        <w:tc>
          <w:tcPr>
            <w:tcW w:w="1260" w:type="dxa"/>
          </w:tcPr>
          <w:p w14:paraId="58D6CB7B" w14:textId="10CEE745" w:rsidR="002E313A" w:rsidRPr="00AD41E1" w:rsidRDefault="002E313A" w:rsidP="002E313A">
            <w:pPr>
              <w:jc w:val="both"/>
              <w:rPr>
                <w:rFonts w:ascii="Arial" w:hAnsi="Arial" w:cs="Arial"/>
                <w:b/>
                <w:sz w:val="18"/>
                <w:szCs w:val="18"/>
              </w:rPr>
            </w:pPr>
            <w:r w:rsidRPr="00AD41E1">
              <w:rPr>
                <w:rFonts w:ascii="Arial" w:hAnsi="Arial" w:cs="Arial"/>
                <w:b/>
                <w:sz w:val="18"/>
                <w:szCs w:val="18"/>
              </w:rPr>
              <w:lastRenderedPageBreak/>
              <w:t>9.11-C7 Bis-RSP-DG</w:t>
            </w:r>
          </w:p>
          <w:p w14:paraId="70CC397D" w14:textId="77777777" w:rsidR="004E7904" w:rsidRPr="00AD41E1" w:rsidRDefault="004E7904" w:rsidP="002E313A">
            <w:pPr>
              <w:jc w:val="both"/>
              <w:rPr>
                <w:rFonts w:ascii="Arial" w:hAnsi="Arial" w:cs="Arial"/>
                <w:b/>
                <w:sz w:val="18"/>
                <w:szCs w:val="18"/>
              </w:rPr>
            </w:pPr>
          </w:p>
          <w:p w14:paraId="04743B7B" w14:textId="7A1A9BDF" w:rsidR="004E7904" w:rsidRPr="00AD41E1" w:rsidRDefault="004E7904" w:rsidP="002E313A">
            <w:pPr>
              <w:jc w:val="both"/>
              <w:rPr>
                <w:rFonts w:ascii="Arial" w:hAnsi="Arial" w:cs="Arial"/>
                <w:b/>
                <w:sz w:val="18"/>
                <w:szCs w:val="18"/>
              </w:rPr>
            </w:pPr>
            <w:r w:rsidRPr="00AD41E1">
              <w:rPr>
                <w:rFonts w:ascii="Arial" w:hAnsi="Arial" w:cs="Arial"/>
                <w:sz w:val="18"/>
                <w:szCs w:val="18"/>
              </w:rPr>
              <w:t>Se dará seguimiento a las confirmaciones con la Comisión Nacional Bancaria y de Valores (CNBV) y de la Unidad de Inteligencia Financiera (UIF), en el marco de la revisión del Informe Anual del ejercicio 2021.</w:t>
            </w:r>
          </w:p>
          <w:p w14:paraId="055E6D78" w14:textId="77777777" w:rsidR="000B258B" w:rsidRPr="00AD41E1" w:rsidRDefault="000B258B" w:rsidP="00E86449">
            <w:pPr>
              <w:jc w:val="both"/>
              <w:rPr>
                <w:rFonts w:ascii="Arial" w:hAnsi="Arial" w:cs="Arial"/>
                <w:sz w:val="18"/>
                <w:szCs w:val="18"/>
              </w:rPr>
            </w:pPr>
          </w:p>
        </w:tc>
        <w:tc>
          <w:tcPr>
            <w:tcW w:w="1080" w:type="dxa"/>
          </w:tcPr>
          <w:p w14:paraId="129A3C89" w14:textId="77777777" w:rsidR="000B258B" w:rsidRPr="00AD41E1" w:rsidRDefault="000B258B" w:rsidP="00E86449">
            <w:pPr>
              <w:jc w:val="both"/>
              <w:rPr>
                <w:rFonts w:ascii="Arial" w:hAnsi="Arial" w:cs="Arial"/>
                <w:bCs/>
                <w:sz w:val="18"/>
                <w:szCs w:val="18"/>
                <w:lang w:val="es-ES"/>
              </w:rPr>
            </w:pPr>
          </w:p>
        </w:tc>
        <w:tc>
          <w:tcPr>
            <w:tcW w:w="1161" w:type="dxa"/>
          </w:tcPr>
          <w:p w14:paraId="42110021" w14:textId="77777777" w:rsidR="000B258B" w:rsidRPr="00AD41E1" w:rsidRDefault="000B258B" w:rsidP="00E86449">
            <w:pPr>
              <w:jc w:val="both"/>
              <w:rPr>
                <w:rFonts w:ascii="Arial" w:hAnsi="Arial" w:cs="Arial"/>
                <w:bCs/>
                <w:sz w:val="18"/>
                <w:szCs w:val="18"/>
                <w:lang w:val="es-ES"/>
              </w:rPr>
            </w:pPr>
          </w:p>
        </w:tc>
      </w:tr>
      <w:tr w:rsidR="00BD2D33" w:rsidRPr="00AD41E1" w14:paraId="019188EC" w14:textId="77777777" w:rsidTr="2D394340">
        <w:trPr>
          <w:jc w:val="center"/>
        </w:trPr>
        <w:tc>
          <w:tcPr>
            <w:tcW w:w="483" w:type="dxa"/>
            <w:shd w:val="clear" w:color="auto" w:fill="auto"/>
          </w:tcPr>
          <w:p w14:paraId="7E6C74B9" w14:textId="77777777" w:rsidR="00731FF0" w:rsidRPr="00AD41E1" w:rsidRDefault="001C7851" w:rsidP="00E86449">
            <w:pPr>
              <w:jc w:val="both"/>
              <w:rPr>
                <w:rFonts w:ascii="Arial" w:hAnsi="Arial" w:cs="Arial"/>
                <w:sz w:val="18"/>
                <w:szCs w:val="18"/>
              </w:rPr>
            </w:pPr>
            <w:r w:rsidRPr="00AD41E1">
              <w:rPr>
                <w:rFonts w:ascii="Arial" w:hAnsi="Arial" w:cs="Arial"/>
                <w:sz w:val="18"/>
                <w:szCs w:val="18"/>
              </w:rPr>
              <w:t>16</w:t>
            </w:r>
          </w:p>
        </w:tc>
        <w:tc>
          <w:tcPr>
            <w:tcW w:w="5056" w:type="dxa"/>
            <w:shd w:val="clear" w:color="auto" w:fill="auto"/>
          </w:tcPr>
          <w:p w14:paraId="21C6D492" w14:textId="77777777" w:rsidR="00D2377B" w:rsidRPr="00AD41E1" w:rsidRDefault="00D2377B" w:rsidP="00E86449">
            <w:pPr>
              <w:autoSpaceDE w:val="0"/>
              <w:autoSpaceDN w:val="0"/>
              <w:adjustRightInd w:val="0"/>
              <w:jc w:val="both"/>
              <w:rPr>
                <w:rFonts w:ascii="Arial" w:hAnsi="Arial" w:cs="Arial"/>
                <w:b/>
                <w:bCs/>
                <w:i/>
                <w:sz w:val="18"/>
                <w:szCs w:val="18"/>
              </w:rPr>
            </w:pPr>
            <w:r w:rsidRPr="00AD41E1">
              <w:rPr>
                <w:rFonts w:ascii="Arial" w:hAnsi="Arial" w:cs="Arial"/>
                <w:b/>
                <w:bCs/>
                <w:i/>
                <w:sz w:val="18"/>
                <w:szCs w:val="18"/>
              </w:rPr>
              <w:t>Secretaria de Finanzas y Registro Público de la Propiedad</w:t>
            </w:r>
          </w:p>
          <w:p w14:paraId="63D5A626" w14:textId="77777777" w:rsidR="00D2377B" w:rsidRPr="00AD41E1" w:rsidRDefault="00D2377B" w:rsidP="00E86449">
            <w:pPr>
              <w:pStyle w:val="Prrafodelista"/>
              <w:autoSpaceDE w:val="0"/>
              <w:autoSpaceDN w:val="0"/>
              <w:adjustRightInd w:val="0"/>
              <w:spacing w:after="0" w:line="240" w:lineRule="auto"/>
              <w:jc w:val="both"/>
              <w:rPr>
                <w:rFonts w:ascii="Arial" w:hAnsi="Arial" w:cs="Arial"/>
                <w:b/>
                <w:bCs/>
                <w:i/>
                <w:sz w:val="18"/>
                <w:szCs w:val="18"/>
              </w:rPr>
            </w:pPr>
          </w:p>
          <w:p w14:paraId="1653FA17" w14:textId="77777777" w:rsidR="00D2377B" w:rsidRPr="00AD41E1" w:rsidRDefault="00D2377B" w:rsidP="00E86449">
            <w:pPr>
              <w:pStyle w:val="NormalWeb"/>
              <w:rPr>
                <w:color w:val="auto"/>
              </w:rPr>
            </w:pPr>
            <w:r w:rsidRPr="00AD41E1">
              <w:rPr>
                <w:color w:val="auto"/>
              </w:rPr>
              <w:t>Con la finalidad de identificar las propiedades con las que cuentan los partidos políticos a su nombre, con relación a bienes inmuebles (propios y arrendados), así como para conocer el parque vehicular registrado, se realizaron solicitudes de información, como se detalla en el cuadro siguiente:</w:t>
            </w:r>
          </w:p>
          <w:p w14:paraId="2EAE089E" w14:textId="77777777" w:rsidR="00D2377B" w:rsidRPr="00AD41E1" w:rsidRDefault="00D2377B" w:rsidP="00E86449">
            <w:pPr>
              <w:pStyle w:val="NormalWeb"/>
              <w:rPr>
                <w:color w:val="aut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13"/>
              <w:gridCol w:w="1087"/>
              <w:gridCol w:w="1077"/>
              <w:gridCol w:w="777"/>
              <w:gridCol w:w="1002"/>
              <w:gridCol w:w="574"/>
            </w:tblGrid>
            <w:tr w:rsidR="00BD2D33" w:rsidRPr="00AD41E1" w14:paraId="12E78BA8" w14:textId="77777777" w:rsidTr="00D2377B">
              <w:trPr>
                <w:trHeight w:val="11"/>
                <w:tblHeader/>
                <w:jc w:val="center"/>
              </w:trPr>
              <w:tc>
                <w:tcPr>
                  <w:tcW w:w="545" w:type="dxa"/>
                  <w:hideMark/>
                </w:tcPr>
                <w:p w14:paraId="658D5B14" w14:textId="77777777" w:rsidR="00D2377B" w:rsidRPr="00AD41E1" w:rsidRDefault="00D2377B" w:rsidP="00E86449">
                  <w:pPr>
                    <w:pStyle w:val="NormalWeb"/>
                    <w:rPr>
                      <w:rFonts w:cs="Calibri"/>
                      <w:color w:val="auto"/>
                    </w:rPr>
                  </w:pPr>
                  <w:proofErr w:type="spellStart"/>
                  <w:r w:rsidRPr="00AD41E1">
                    <w:rPr>
                      <w:rStyle w:val="Textoennegrita"/>
                      <w:rFonts w:ascii="Arial Narrow" w:hAnsi="Arial Narrow"/>
                      <w:color w:val="auto"/>
                      <w:sz w:val="12"/>
                      <w:szCs w:val="12"/>
                    </w:rPr>
                    <w:lastRenderedPageBreak/>
                    <w:t>Cons</w:t>
                  </w:r>
                  <w:proofErr w:type="spellEnd"/>
                  <w:r w:rsidRPr="00AD41E1">
                    <w:rPr>
                      <w:rStyle w:val="Textoennegrita"/>
                      <w:rFonts w:ascii="Arial Narrow" w:hAnsi="Arial Narrow"/>
                      <w:color w:val="auto"/>
                      <w:sz w:val="12"/>
                      <w:szCs w:val="12"/>
                    </w:rPr>
                    <w:t>.</w:t>
                  </w:r>
                </w:p>
              </w:tc>
              <w:tc>
                <w:tcPr>
                  <w:tcW w:w="2002" w:type="dxa"/>
                  <w:hideMark/>
                </w:tcPr>
                <w:p w14:paraId="7AEC0B9E" w14:textId="77777777" w:rsidR="00D2377B" w:rsidRPr="00AD41E1" w:rsidRDefault="00D2377B" w:rsidP="00E86449">
                  <w:pPr>
                    <w:pStyle w:val="NormalWeb"/>
                    <w:rPr>
                      <w:rFonts w:cs="Calibri"/>
                      <w:color w:val="auto"/>
                    </w:rPr>
                  </w:pPr>
                  <w:r w:rsidRPr="00AD41E1">
                    <w:rPr>
                      <w:rStyle w:val="Textoennegrita"/>
                      <w:rFonts w:ascii="Arial Narrow" w:hAnsi="Arial Narrow"/>
                      <w:color w:val="auto"/>
                      <w:sz w:val="12"/>
                      <w:szCs w:val="12"/>
                    </w:rPr>
                    <w:t>Autoridad Responsable</w:t>
                  </w:r>
                </w:p>
              </w:tc>
              <w:tc>
                <w:tcPr>
                  <w:tcW w:w="1984" w:type="dxa"/>
                  <w:hideMark/>
                </w:tcPr>
                <w:p w14:paraId="4C86A82E" w14:textId="77777777" w:rsidR="00D2377B" w:rsidRPr="00AD41E1" w:rsidRDefault="00D2377B" w:rsidP="00E86449">
                  <w:pPr>
                    <w:pStyle w:val="NormalWeb"/>
                    <w:rPr>
                      <w:rFonts w:cs="Calibri"/>
                      <w:color w:val="auto"/>
                    </w:rPr>
                  </w:pPr>
                  <w:r w:rsidRPr="00AD41E1">
                    <w:rPr>
                      <w:rStyle w:val="Textoennegrita"/>
                      <w:rFonts w:ascii="Arial Narrow" w:hAnsi="Arial Narrow"/>
                      <w:color w:val="auto"/>
                      <w:sz w:val="12"/>
                      <w:szCs w:val="12"/>
                    </w:rPr>
                    <w:t>Número de oficio</w:t>
                  </w:r>
                </w:p>
              </w:tc>
              <w:tc>
                <w:tcPr>
                  <w:tcW w:w="1418" w:type="dxa"/>
                  <w:hideMark/>
                </w:tcPr>
                <w:p w14:paraId="64EEC93F" w14:textId="77777777" w:rsidR="00D2377B" w:rsidRPr="00AD41E1" w:rsidRDefault="00D2377B" w:rsidP="00E86449">
                  <w:pPr>
                    <w:pStyle w:val="NormalWeb"/>
                    <w:rPr>
                      <w:rFonts w:cs="Calibri"/>
                      <w:color w:val="auto"/>
                    </w:rPr>
                  </w:pPr>
                  <w:r w:rsidRPr="00AD41E1">
                    <w:rPr>
                      <w:rStyle w:val="Textoennegrita"/>
                      <w:rFonts w:ascii="Arial Narrow" w:hAnsi="Arial Narrow"/>
                      <w:color w:val="auto"/>
                      <w:sz w:val="12"/>
                      <w:szCs w:val="12"/>
                    </w:rPr>
                    <w:t>Fecha de notificación</w:t>
                  </w:r>
                </w:p>
              </w:tc>
              <w:tc>
                <w:tcPr>
                  <w:tcW w:w="1843" w:type="dxa"/>
                  <w:hideMark/>
                </w:tcPr>
                <w:p w14:paraId="37AB5C3D" w14:textId="77777777" w:rsidR="00D2377B" w:rsidRPr="00AD41E1" w:rsidRDefault="00D2377B" w:rsidP="00E86449">
                  <w:pPr>
                    <w:pStyle w:val="NormalWeb"/>
                    <w:rPr>
                      <w:rFonts w:cs="Calibri"/>
                      <w:color w:val="auto"/>
                    </w:rPr>
                  </w:pPr>
                  <w:r w:rsidRPr="00AD41E1">
                    <w:rPr>
                      <w:rStyle w:val="Textoennegrita"/>
                      <w:rFonts w:ascii="Arial Narrow" w:hAnsi="Arial Narrow"/>
                      <w:color w:val="auto"/>
                      <w:sz w:val="12"/>
                      <w:szCs w:val="12"/>
                    </w:rPr>
                    <w:t>Número de oficio</w:t>
                  </w:r>
                </w:p>
              </w:tc>
              <w:tc>
                <w:tcPr>
                  <w:tcW w:w="1036" w:type="dxa"/>
                  <w:hideMark/>
                </w:tcPr>
                <w:p w14:paraId="43FE6EA5" w14:textId="77777777" w:rsidR="00D2377B" w:rsidRPr="00AD41E1" w:rsidRDefault="00D2377B" w:rsidP="00E86449">
                  <w:pPr>
                    <w:pStyle w:val="NormalWeb"/>
                    <w:rPr>
                      <w:rFonts w:cs="Calibri"/>
                      <w:color w:val="auto"/>
                    </w:rPr>
                  </w:pPr>
                  <w:r w:rsidRPr="00AD41E1">
                    <w:rPr>
                      <w:rStyle w:val="Textoennegrita"/>
                      <w:rFonts w:ascii="Arial Narrow" w:hAnsi="Arial Narrow"/>
                      <w:color w:val="auto"/>
                      <w:sz w:val="12"/>
                      <w:szCs w:val="12"/>
                    </w:rPr>
                    <w:t>Fecha de notificación</w:t>
                  </w:r>
                </w:p>
              </w:tc>
            </w:tr>
            <w:tr w:rsidR="00BD2D33" w:rsidRPr="00AD41E1" w14:paraId="66D1EBD2" w14:textId="77777777" w:rsidTr="00D2377B">
              <w:trPr>
                <w:trHeight w:val="11"/>
                <w:tblHeader/>
                <w:jc w:val="center"/>
              </w:trPr>
              <w:tc>
                <w:tcPr>
                  <w:tcW w:w="545" w:type="dxa"/>
                  <w:hideMark/>
                </w:tcPr>
                <w:p w14:paraId="57E56C18" w14:textId="77777777" w:rsidR="00D2377B" w:rsidRPr="00AD41E1" w:rsidRDefault="00D2377B" w:rsidP="00E86449">
                  <w:pPr>
                    <w:pStyle w:val="NormalWeb"/>
                    <w:rPr>
                      <w:color w:val="auto"/>
                    </w:rPr>
                  </w:pPr>
                </w:p>
              </w:tc>
              <w:tc>
                <w:tcPr>
                  <w:tcW w:w="2002" w:type="dxa"/>
                  <w:hideMark/>
                </w:tcPr>
                <w:p w14:paraId="1770BA2D" w14:textId="77777777" w:rsidR="00D2377B" w:rsidRPr="00AD41E1" w:rsidRDefault="00D2377B" w:rsidP="00E86449">
                  <w:pPr>
                    <w:pStyle w:val="NormalWeb"/>
                    <w:rPr>
                      <w:color w:val="auto"/>
                    </w:rPr>
                  </w:pPr>
                </w:p>
              </w:tc>
              <w:tc>
                <w:tcPr>
                  <w:tcW w:w="3402" w:type="dxa"/>
                  <w:gridSpan w:val="2"/>
                  <w:hideMark/>
                </w:tcPr>
                <w:p w14:paraId="5AA30193" w14:textId="77777777" w:rsidR="00D2377B" w:rsidRPr="00AD41E1" w:rsidRDefault="00D2377B" w:rsidP="00E86449">
                  <w:pPr>
                    <w:pStyle w:val="NormalWeb"/>
                    <w:rPr>
                      <w:rFonts w:cs="Calibri"/>
                      <w:color w:val="auto"/>
                    </w:rPr>
                  </w:pPr>
                  <w:r w:rsidRPr="00AD41E1">
                    <w:rPr>
                      <w:rStyle w:val="Textoennegrita"/>
                      <w:rFonts w:ascii="Arial Narrow" w:hAnsi="Arial Narrow"/>
                      <w:color w:val="auto"/>
                      <w:sz w:val="12"/>
                      <w:szCs w:val="12"/>
                    </w:rPr>
                    <w:t>Solicitud de información</w:t>
                  </w:r>
                </w:p>
              </w:tc>
              <w:tc>
                <w:tcPr>
                  <w:tcW w:w="2879" w:type="dxa"/>
                  <w:gridSpan w:val="2"/>
                  <w:hideMark/>
                </w:tcPr>
                <w:p w14:paraId="3A804B34" w14:textId="77777777" w:rsidR="00D2377B" w:rsidRPr="00AD41E1" w:rsidRDefault="00D2377B" w:rsidP="00E86449">
                  <w:pPr>
                    <w:pStyle w:val="NormalWeb"/>
                    <w:rPr>
                      <w:rFonts w:cs="Calibri"/>
                      <w:color w:val="auto"/>
                    </w:rPr>
                  </w:pPr>
                  <w:r w:rsidRPr="00AD41E1">
                    <w:rPr>
                      <w:rStyle w:val="Textoennegrita"/>
                      <w:rFonts w:ascii="Arial Narrow" w:hAnsi="Arial Narrow"/>
                      <w:color w:val="auto"/>
                      <w:sz w:val="12"/>
                      <w:szCs w:val="12"/>
                    </w:rPr>
                    <w:t>Exhorto</w:t>
                  </w:r>
                </w:p>
              </w:tc>
            </w:tr>
            <w:tr w:rsidR="00BD2D33" w:rsidRPr="00AD41E1" w14:paraId="098B8472" w14:textId="77777777" w:rsidTr="00D2377B">
              <w:trPr>
                <w:trHeight w:val="11"/>
                <w:jc w:val="center"/>
              </w:trPr>
              <w:tc>
                <w:tcPr>
                  <w:tcW w:w="545" w:type="dxa"/>
                  <w:hideMark/>
                </w:tcPr>
                <w:p w14:paraId="1E50C0A4" w14:textId="77777777" w:rsidR="00D2377B" w:rsidRPr="00AD41E1" w:rsidRDefault="00D2377B" w:rsidP="00E86449">
                  <w:pPr>
                    <w:pStyle w:val="NormalWeb"/>
                    <w:rPr>
                      <w:rFonts w:cs="Calibri"/>
                      <w:color w:val="auto"/>
                    </w:rPr>
                  </w:pPr>
                  <w:r w:rsidRPr="00AD41E1">
                    <w:rPr>
                      <w:rStyle w:val="nfasis"/>
                      <w:rFonts w:ascii="Arial Narrow" w:hAnsi="Arial Narrow"/>
                      <w:color w:val="auto"/>
                      <w:sz w:val="12"/>
                      <w:szCs w:val="12"/>
                    </w:rPr>
                    <w:t>1</w:t>
                  </w:r>
                </w:p>
              </w:tc>
              <w:tc>
                <w:tcPr>
                  <w:tcW w:w="2002" w:type="dxa"/>
                  <w:hideMark/>
                </w:tcPr>
                <w:p w14:paraId="1AFB15E4" w14:textId="77777777" w:rsidR="00D2377B" w:rsidRPr="00AD41E1" w:rsidRDefault="00D2377B" w:rsidP="00E86449">
                  <w:pPr>
                    <w:pStyle w:val="NormalWeb"/>
                    <w:rPr>
                      <w:rFonts w:cs="Calibri"/>
                      <w:color w:val="auto"/>
                    </w:rPr>
                  </w:pPr>
                  <w:r w:rsidRPr="00AD41E1">
                    <w:rPr>
                      <w:rStyle w:val="nfasis"/>
                      <w:rFonts w:ascii="Arial Narrow" w:hAnsi="Arial Narrow"/>
                      <w:color w:val="auto"/>
                      <w:sz w:val="12"/>
                      <w:szCs w:val="12"/>
                    </w:rPr>
                    <w:t>Registro Público de la Propiedad y de Comercio</w:t>
                  </w:r>
                </w:p>
              </w:tc>
              <w:tc>
                <w:tcPr>
                  <w:tcW w:w="1984" w:type="dxa"/>
                  <w:hideMark/>
                </w:tcPr>
                <w:p w14:paraId="2D839C27" w14:textId="77777777" w:rsidR="00D2377B" w:rsidRPr="00AD41E1" w:rsidRDefault="00D2377B" w:rsidP="00E86449">
                  <w:pPr>
                    <w:pStyle w:val="NormalWeb"/>
                    <w:rPr>
                      <w:rFonts w:cs="Calibri"/>
                      <w:color w:val="auto"/>
                    </w:rPr>
                  </w:pPr>
                  <w:r w:rsidRPr="00AD41E1">
                    <w:rPr>
                      <w:rStyle w:val="nfasis"/>
                      <w:rFonts w:ascii="Arial Narrow" w:hAnsi="Arial Narrow"/>
                      <w:color w:val="auto"/>
                      <w:sz w:val="12"/>
                      <w:szCs w:val="12"/>
                    </w:rPr>
                    <w:t>INE/UTF/DA/43910/2021</w:t>
                  </w:r>
                </w:p>
              </w:tc>
              <w:tc>
                <w:tcPr>
                  <w:tcW w:w="1418" w:type="dxa"/>
                  <w:hideMark/>
                </w:tcPr>
                <w:p w14:paraId="2D0A5338" w14:textId="77777777" w:rsidR="00D2377B" w:rsidRPr="00AD41E1" w:rsidRDefault="00D2377B" w:rsidP="00E86449">
                  <w:pPr>
                    <w:pStyle w:val="NormalWeb"/>
                    <w:rPr>
                      <w:rFonts w:cs="Calibri"/>
                      <w:color w:val="auto"/>
                    </w:rPr>
                  </w:pPr>
                  <w:r w:rsidRPr="00AD41E1">
                    <w:rPr>
                      <w:rStyle w:val="nfasis"/>
                      <w:rFonts w:ascii="Arial Narrow" w:hAnsi="Arial Narrow"/>
                      <w:color w:val="auto"/>
                      <w:sz w:val="12"/>
                      <w:szCs w:val="12"/>
                    </w:rPr>
                    <w:t>19-10-2021</w:t>
                  </w:r>
                </w:p>
              </w:tc>
              <w:tc>
                <w:tcPr>
                  <w:tcW w:w="1843" w:type="dxa"/>
                  <w:hideMark/>
                </w:tcPr>
                <w:p w14:paraId="00275707" w14:textId="77777777" w:rsidR="00D2377B" w:rsidRPr="00AD41E1" w:rsidRDefault="00D2377B" w:rsidP="00E86449">
                  <w:pPr>
                    <w:pStyle w:val="NormalWeb"/>
                    <w:rPr>
                      <w:rFonts w:cs="Calibri"/>
                      <w:color w:val="auto"/>
                    </w:rPr>
                  </w:pPr>
                  <w:r w:rsidRPr="00AD41E1">
                    <w:rPr>
                      <w:rStyle w:val="nfasis"/>
                      <w:rFonts w:ascii="Arial Narrow" w:hAnsi="Arial Narrow"/>
                      <w:color w:val="auto"/>
                      <w:sz w:val="12"/>
                      <w:szCs w:val="12"/>
                    </w:rPr>
                    <w:t>INE/UTF/DA/47904/2021</w:t>
                  </w:r>
                </w:p>
              </w:tc>
              <w:tc>
                <w:tcPr>
                  <w:tcW w:w="1036" w:type="dxa"/>
                  <w:hideMark/>
                </w:tcPr>
                <w:p w14:paraId="00424631" w14:textId="77777777" w:rsidR="00D2377B" w:rsidRPr="00AD41E1" w:rsidRDefault="00D2377B" w:rsidP="00E86449">
                  <w:pPr>
                    <w:pStyle w:val="NormalWeb"/>
                    <w:rPr>
                      <w:rFonts w:cs="Calibri"/>
                      <w:color w:val="auto"/>
                    </w:rPr>
                  </w:pPr>
                  <w:r w:rsidRPr="00AD41E1">
                    <w:rPr>
                      <w:rStyle w:val="nfasis"/>
                      <w:rFonts w:ascii="Arial Narrow" w:hAnsi="Arial Narrow"/>
                      <w:color w:val="auto"/>
                      <w:sz w:val="12"/>
                      <w:szCs w:val="12"/>
                    </w:rPr>
                    <w:t>02-12-2021</w:t>
                  </w:r>
                </w:p>
              </w:tc>
            </w:tr>
            <w:tr w:rsidR="00BD2D33" w:rsidRPr="00AD41E1" w14:paraId="03056746" w14:textId="77777777" w:rsidTr="00D2377B">
              <w:trPr>
                <w:trHeight w:val="11"/>
                <w:jc w:val="center"/>
              </w:trPr>
              <w:tc>
                <w:tcPr>
                  <w:tcW w:w="545" w:type="dxa"/>
                  <w:hideMark/>
                </w:tcPr>
                <w:p w14:paraId="4864C592" w14:textId="77777777" w:rsidR="00D2377B" w:rsidRPr="00AD41E1" w:rsidRDefault="00D2377B" w:rsidP="00E86449">
                  <w:pPr>
                    <w:pStyle w:val="NormalWeb"/>
                    <w:rPr>
                      <w:rFonts w:cs="Calibri"/>
                      <w:color w:val="auto"/>
                    </w:rPr>
                  </w:pPr>
                  <w:r w:rsidRPr="00AD41E1">
                    <w:rPr>
                      <w:rStyle w:val="nfasis"/>
                      <w:rFonts w:ascii="Arial Narrow" w:hAnsi="Arial Narrow"/>
                      <w:color w:val="auto"/>
                      <w:sz w:val="12"/>
                      <w:szCs w:val="12"/>
                    </w:rPr>
                    <w:t>2</w:t>
                  </w:r>
                </w:p>
              </w:tc>
              <w:tc>
                <w:tcPr>
                  <w:tcW w:w="2002" w:type="dxa"/>
                  <w:hideMark/>
                </w:tcPr>
                <w:p w14:paraId="5CFC40C5" w14:textId="77777777" w:rsidR="00D2377B" w:rsidRPr="00AD41E1" w:rsidRDefault="00D2377B" w:rsidP="00E86449">
                  <w:pPr>
                    <w:pStyle w:val="NormalWeb"/>
                    <w:rPr>
                      <w:rFonts w:cs="Calibri"/>
                      <w:color w:val="auto"/>
                    </w:rPr>
                  </w:pPr>
                  <w:r w:rsidRPr="00AD41E1">
                    <w:rPr>
                      <w:rStyle w:val="nfasis"/>
                      <w:rFonts w:ascii="Arial Narrow" w:hAnsi="Arial Narrow"/>
                      <w:color w:val="auto"/>
                      <w:sz w:val="12"/>
                      <w:szCs w:val="12"/>
                    </w:rPr>
                    <w:t>Secretaría de Finanzas y de Administración</w:t>
                  </w:r>
                </w:p>
              </w:tc>
              <w:tc>
                <w:tcPr>
                  <w:tcW w:w="1984" w:type="dxa"/>
                  <w:hideMark/>
                </w:tcPr>
                <w:p w14:paraId="544DA39A" w14:textId="77777777" w:rsidR="00D2377B" w:rsidRPr="00AD41E1" w:rsidRDefault="00D2377B" w:rsidP="00E86449">
                  <w:pPr>
                    <w:pStyle w:val="NormalWeb"/>
                    <w:rPr>
                      <w:rFonts w:cs="Calibri"/>
                      <w:color w:val="auto"/>
                    </w:rPr>
                  </w:pPr>
                  <w:r w:rsidRPr="00AD41E1">
                    <w:rPr>
                      <w:rStyle w:val="nfasis"/>
                      <w:rFonts w:ascii="Arial Narrow" w:hAnsi="Arial Narrow"/>
                      <w:color w:val="auto"/>
                      <w:sz w:val="12"/>
                      <w:szCs w:val="12"/>
                    </w:rPr>
                    <w:t>INE/UTF/DA/43911/2021</w:t>
                  </w:r>
                </w:p>
              </w:tc>
              <w:tc>
                <w:tcPr>
                  <w:tcW w:w="1418" w:type="dxa"/>
                  <w:hideMark/>
                </w:tcPr>
                <w:p w14:paraId="418A2336" w14:textId="77777777" w:rsidR="00D2377B" w:rsidRPr="00AD41E1" w:rsidRDefault="00D2377B" w:rsidP="00E86449">
                  <w:pPr>
                    <w:pStyle w:val="NormalWeb"/>
                    <w:rPr>
                      <w:rFonts w:cs="Calibri"/>
                      <w:color w:val="auto"/>
                    </w:rPr>
                  </w:pPr>
                  <w:r w:rsidRPr="00AD41E1">
                    <w:rPr>
                      <w:rStyle w:val="nfasis"/>
                      <w:rFonts w:ascii="Arial Narrow" w:hAnsi="Arial Narrow"/>
                      <w:color w:val="auto"/>
                      <w:sz w:val="12"/>
                      <w:szCs w:val="12"/>
                    </w:rPr>
                    <w:t>15-10-2021</w:t>
                  </w:r>
                </w:p>
              </w:tc>
              <w:tc>
                <w:tcPr>
                  <w:tcW w:w="1843" w:type="dxa"/>
                  <w:hideMark/>
                </w:tcPr>
                <w:p w14:paraId="6B75A768" w14:textId="77777777" w:rsidR="00D2377B" w:rsidRPr="00AD41E1" w:rsidRDefault="00D2377B" w:rsidP="00E86449">
                  <w:pPr>
                    <w:pStyle w:val="NormalWeb"/>
                    <w:rPr>
                      <w:rFonts w:cs="Calibri"/>
                      <w:color w:val="auto"/>
                    </w:rPr>
                  </w:pPr>
                  <w:r w:rsidRPr="00AD41E1">
                    <w:rPr>
                      <w:rStyle w:val="nfasis"/>
                      <w:rFonts w:ascii="Arial Narrow" w:hAnsi="Arial Narrow"/>
                      <w:color w:val="auto"/>
                      <w:sz w:val="12"/>
                      <w:szCs w:val="12"/>
                    </w:rPr>
                    <w:t>INE/UTF/DA/47905/2021</w:t>
                  </w:r>
                </w:p>
              </w:tc>
              <w:tc>
                <w:tcPr>
                  <w:tcW w:w="1036" w:type="dxa"/>
                  <w:hideMark/>
                </w:tcPr>
                <w:p w14:paraId="1BA423FD" w14:textId="77777777" w:rsidR="00D2377B" w:rsidRPr="00AD41E1" w:rsidRDefault="00D2377B" w:rsidP="00E86449">
                  <w:pPr>
                    <w:pStyle w:val="NormalWeb"/>
                    <w:rPr>
                      <w:rFonts w:cs="Calibri"/>
                      <w:color w:val="auto"/>
                    </w:rPr>
                  </w:pPr>
                  <w:r w:rsidRPr="00AD41E1">
                    <w:rPr>
                      <w:rStyle w:val="nfasis"/>
                      <w:rFonts w:ascii="Arial Narrow" w:hAnsi="Arial Narrow"/>
                      <w:color w:val="auto"/>
                      <w:sz w:val="12"/>
                      <w:szCs w:val="12"/>
                    </w:rPr>
                    <w:t>02-12-2021</w:t>
                  </w:r>
                </w:p>
              </w:tc>
            </w:tr>
          </w:tbl>
          <w:p w14:paraId="01578B0D" w14:textId="77777777" w:rsidR="00D2377B" w:rsidRPr="00AD41E1" w:rsidRDefault="00D2377B" w:rsidP="00E86449">
            <w:pPr>
              <w:pStyle w:val="NormalWeb"/>
              <w:rPr>
                <w:color w:val="auto"/>
              </w:rPr>
            </w:pPr>
          </w:p>
          <w:p w14:paraId="167E220E" w14:textId="77777777" w:rsidR="00D2377B" w:rsidRPr="00AD41E1" w:rsidRDefault="00D2377B" w:rsidP="00E86449">
            <w:pPr>
              <w:pStyle w:val="NormalWeb"/>
              <w:rPr>
                <w:color w:val="auto"/>
              </w:rPr>
            </w:pPr>
            <w:r w:rsidRPr="00AD41E1">
              <w:rPr>
                <w:color w:val="auto"/>
              </w:rPr>
              <w:t>Si derivado de la documentación proporcionada por las autoridades circularizadas, al dar respuesta a esta autoridad, se identificaran diferencias entre lo reportado y sus registros contables en el SIF, serán objeto de observación en el momento procesal oportuno.</w:t>
            </w:r>
          </w:p>
          <w:p w14:paraId="7FED43A0" w14:textId="77777777" w:rsidR="00D2377B" w:rsidRPr="00AD41E1" w:rsidRDefault="00D2377B" w:rsidP="00E86449">
            <w:pPr>
              <w:pStyle w:val="NormalWeb"/>
              <w:rPr>
                <w:color w:val="auto"/>
              </w:rPr>
            </w:pPr>
          </w:p>
          <w:p w14:paraId="4C484851" w14:textId="77777777" w:rsidR="00D2377B" w:rsidRPr="00AD41E1" w:rsidRDefault="00D2377B" w:rsidP="00E86449">
            <w:pPr>
              <w:pStyle w:val="NormalWeb"/>
              <w:rPr>
                <w:color w:val="auto"/>
              </w:rPr>
            </w:pPr>
            <w:r w:rsidRPr="00AD41E1">
              <w:rPr>
                <w:color w:val="auto"/>
              </w:rPr>
              <w:t xml:space="preserve">Con la finalidad de salvaguardar la garantía de audiencia del sujeto obligado, mediante oficio INE/UTF/DA/43271/2021 notificado el 29 de octubre de 2021, se hicieron de su conocimiento los errores y omisiones que se determinaron de la revisión de los registros realizados en el SIF. </w:t>
            </w:r>
          </w:p>
          <w:p w14:paraId="0C0B2CC3" w14:textId="77777777" w:rsidR="00D2377B" w:rsidRPr="00AD41E1" w:rsidRDefault="00D2377B" w:rsidP="00E86449">
            <w:pPr>
              <w:pStyle w:val="NormalWeb"/>
              <w:rPr>
                <w:color w:val="auto"/>
              </w:rPr>
            </w:pPr>
          </w:p>
          <w:p w14:paraId="23C0E672" w14:textId="77777777" w:rsidR="00D2377B" w:rsidRPr="00AD41E1" w:rsidRDefault="00D2377B" w:rsidP="00E86449">
            <w:pPr>
              <w:pStyle w:val="NormalWeb"/>
              <w:rPr>
                <w:color w:val="auto"/>
              </w:rPr>
            </w:pPr>
            <w:r w:rsidRPr="00AD41E1">
              <w:rPr>
                <w:color w:val="auto"/>
              </w:rPr>
              <w:t xml:space="preserve">Con escrito de respuesta de fecha 16 de noviembre de 2021, el sujeto obligado manifestó lo que a la letra se transcribe: </w:t>
            </w:r>
          </w:p>
          <w:p w14:paraId="3A556055" w14:textId="77777777" w:rsidR="00D2377B" w:rsidRPr="00AD41E1" w:rsidRDefault="00D2377B" w:rsidP="00E86449">
            <w:pPr>
              <w:pStyle w:val="NormalWeb"/>
              <w:rPr>
                <w:color w:val="auto"/>
              </w:rPr>
            </w:pPr>
          </w:p>
          <w:p w14:paraId="785D6A34" w14:textId="77777777" w:rsidR="00D2377B" w:rsidRPr="00AD41E1" w:rsidRDefault="00D2377B" w:rsidP="00E86449">
            <w:pPr>
              <w:pStyle w:val="NormalWeb"/>
              <w:rPr>
                <w:color w:val="auto"/>
              </w:rPr>
            </w:pPr>
            <w:r w:rsidRPr="00AD41E1">
              <w:rPr>
                <w:color w:val="auto"/>
              </w:rPr>
              <w:t>“Aclaración Este Instituto Político estará atento para aclarar los posibles señalamientos que vierta en este sentido la Unidad Técnica en el segundo oficio de errores y omisiones.”</w:t>
            </w:r>
          </w:p>
          <w:p w14:paraId="32C0381D" w14:textId="77777777" w:rsidR="00D2377B" w:rsidRPr="00AD41E1" w:rsidRDefault="00D2377B" w:rsidP="00E86449">
            <w:pPr>
              <w:pStyle w:val="NormalWeb"/>
              <w:rPr>
                <w:color w:val="auto"/>
              </w:rPr>
            </w:pPr>
          </w:p>
          <w:p w14:paraId="133587AE" w14:textId="77777777" w:rsidR="00D2377B" w:rsidRPr="00AD41E1" w:rsidRDefault="00D2377B" w:rsidP="00E86449">
            <w:pPr>
              <w:jc w:val="both"/>
              <w:rPr>
                <w:rFonts w:ascii="Arial" w:hAnsi="Arial" w:cs="Arial"/>
                <w:i/>
                <w:sz w:val="18"/>
                <w:szCs w:val="18"/>
                <w:lang w:val="es-ES"/>
              </w:rPr>
            </w:pPr>
            <w:r w:rsidRPr="00AD41E1">
              <w:rPr>
                <w:rFonts w:ascii="Arial" w:hAnsi="Arial" w:cs="Arial"/>
                <w:i/>
                <w:sz w:val="18"/>
                <w:szCs w:val="18"/>
                <w:lang w:val="es-ES"/>
              </w:rPr>
              <w:t>El día 02 de diciembre de 2021 se notificaron los exhortos mediante oficios INE/UTF/DA/47904/2021 y INE/UTF/DA/47905/2021, en los cuales se invita a dar respuesta a la solicitud de información requerida mediante los oficios INE/UTF/DA/43910/2021 y   INE/UTF/DA/43911/2021, notificados los días 19 de octubre de 2021 y 15 de octubre de 2021 respectivamente, con la finalidad de identificar las propiedades con las que cuentan los partidos políticos a su nombre, así como para conocer el parque vehicular registrado en el estado de Durango.</w:t>
            </w:r>
          </w:p>
          <w:p w14:paraId="07A2DB35" w14:textId="77777777" w:rsidR="00D2377B" w:rsidRPr="00AD41E1" w:rsidRDefault="00D2377B" w:rsidP="00E86449">
            <w:pPr>
              <w:jc w:val="both"/>
              <w:rPr>
                <w:rFonts w:ascii="Arial" w:hAnsi="Arial" w:cs="Arial"/>
                <w:i/>
                <w:sz w:val="18"/>
                <w:szCs w:val="18"/>
                <w:lang w:val="es-ES"/>
              </w:rPr>
            </w:pPr>
          </w:p>
          <w:p w14:paraId="0DC02E30" w14:textId="77777777" w:rsidR="00D2377B" w:rsidRPr="00AD41E1" w:rsidRDefault="00D2377B" w:rsidP="00E86449">
            <w:pPr>
              <w:jc w:val="both"/>
              <w:rPr>
                <w:rFonts w:ascii="Arial" w:hAnsi="Arial" w:cs="Arial"/>
                <w:i/>
                <w:sz w:val="18"/>
                <w:szCs w:val="18"/>
                <w:lang w:val="es-ES"/>
              </w:rPr>
            </w:pPr>
            <w:r w:rsidRPr="00AD41E1">
              <w:rPr>
                <w:rFonts w:ascii="Arial" w:hAnsi="Arial" w:cs="Arial"/>
                <w:i/>
                <w:sz w:val="18"/>
                <w:szCs w:val="18"/>
                <w:lang w:val="es-ES"/>
              </w:rPr>
              <w:t xml:space="preserve">Si derivado de la documentación proporcionada por las autoridades circularizadas, al dar respuesta a esta autoridad, se identificaran diferencias entre lo reportado y sus registros </w:t>
            </w:r>
            <w:r w:rsidRPr="00AD41E1">
              <w:rPr>
                <w:rFonts w:ascii="Arial" w:hAnsi="Arial" w:cs="Arial"/>
                <w:i/>
                <w:sz w:val="18"/>
                <w:szCs w:val="18"/>
                <w:lang w:val="es-ES"/>
              </w:rPr>
              <w:lastRenderedPageBreak/>
              <w:t xml:space="preserve">contables en el SIF, serán objeto de observación en el dictamen consolidado. </w:t>
            </w:r>
          </w:p>
          <w:p w14:paraId="20B8A82E" w14:textId="77777777" w:rsidR="00D2377B" w:rsidRPr="00AD41E1" w:rsidRDefault="00D2377B" w:rsidP="00E86449">
            <w:pPr>
              <w:pStyle w:val="NormalWeb"/>
              <w:rPr>
                <w:color w:val="auto"/>
              </w:rPr>
            </w:pPr>
          </w:p>
          <w:p w14:paraId="67189DC9" w14:textId="77777777" w:rsidR="00D2377B" w:rsidRPr="00AD41E1" w:rsidRDefault="00D2377B" w:rsidP="00E86449">
            <w:pPr>
              <w:pStyle w:val="NormalWeb"/>
              <w:rPr>
                <w:color w:val="auto"/>
              </w:rPr>
            </w:pPr>
            <w:r w:rsidRPr="00AD41E1">
              <w:rPr>
                <w:color w:val="auto"/>
              </w:rPr>
              <w:t>Se le solicita presentar en el SIF lo siguiente:</w:t>
            </w:r>
          </w:p>
          <w:p w14:paraId="366A2740" w14:textId="77777777" w:rsidR="00D2377B" w:rsidRPr="00AD41E1" w:rsidRDefault="00D2377B" w:rsidP="00E86449">
            <w:pPr>
              <w:pStyle w:val="NormalWeb"/>
              <w:rPr>
                <w:color w:val="auto"/>
              </w:rPr>
            </w:pPr>
          </w:p>
          <w:p w14:paraId="21708610" w14:textId="77777777" w:rsidR="00D2377B" w:rsidRPr="00AD41E1" w:rsidRDefault="00D2377B" w:rsidP="00E86449">
            <w:pPr>
              <w:pStyle w:val="NormalWeb"/>
              <w:rPr>
                <w:color w:val="auto"/>
              </w:rPr>
            </w:pPr>
            <w:r w:rsidRPr="00AD41E1">
              <w:rPr>
                <w:color w:val="auto"/>
              </w:rPr>
              <w:t>• Las aclaraciones que a su derecho convenga.</w:t>
            </w:r>
          </w:p>
          <w:p w14:paraId="74D3D60C" w14:textId="77777777" w:rsidR="00D2377B" w:rsidRPr="00AD41E1" w:rsidRDefault="00D2377B" w:rsidP="00E86449">
            <w:pPr>
              <w:pStyle w:val="NormalWeb"/>
              <w:rPr>
                <w:color w:val="auto"/>
              </w:rPr>
            </w:pPr>
          </w:p>
          <w:p w14:paraId="7DC77A13" w14:textId="77777777" w:rsidR="00731FF0" w:rsidRPr="00AD41E1" w:rsidRDefault="00D2377B" w:rsidP="00E86449">
            <w:pPr>
              <w:jc w:val="both"/>
              <w:rPr>
                <w:rFonts w:ascii="Arial" w:eastAsia="Calibri" w:hAnsi="Arial" w:cs="Arial"/>
                <w:i/>
                <w:iCs/>
                <w:sz w:val="18"/>
                <w:szCs w:val="18"/>
                <w:lang w:eastAsia="es-MX"/>
              </w:rPr>
            </w:pPr>
            <w:r w:rsidRPr="00AD41E1">
              <w:rPr>
                <w:rFonts w:ascii="Arial" w:hAnsi="Arial" w:cs="Arial"/>
                <w:i/>
                <w:sz w:val="18"/>
                <w:szCs w:val="18"/>
                <w:lang w:val="es-ES"/>
              </w:rPr>
              <w:t>Lo anterior, de conformidad con lo dispuesto en los artículos 71, 72, 73, 75, 127, 257, numeral 1, inciso n), 331 y 332 del RF.</w:t>
            </w:r>
          </w:p>
        </w:tc>
        <w:tc>
          <w:tcPr>
            <w:tcW w:w="2756" w:type="dxa"/>
            <w:shd w:val="clear" w:color="auto" w:fill="auto"/>
          </w:tcPr>
          <w:p w14:paraId="68A32482" w14:textId="77777777" w:rsidR="00A835A7" w:rsidRPr="00AD41E1" w:rsidRDefault="00A835A7" w:rsidP="00E86449">
            <w:pPr>
              <w:autoSpaceDE w:val="0"/>
              <w:autoSpaceDN w:val="0"/>
              <w:adjustRightInd w:val="0"/>
              <w:jc w:val="both"/>
              <w:rPr>
                <w:rFonts w:ascii="Arial" w:hAnsi="Arial" w:cs="Arial"/>
                <w:b/>
                <w:sz w:val="18"/>
                <w:szCs w:val="18"/>
              </w:rPr>
            </w:pPr>
            <w:r w:rsidRPr="00AD41E1">
              <w:rPr>
                <w:rFonts w:ascii="Arial" w:hAnsi="Arial" w:cs="Arial"/>
                <w:b/>
                <w:sz w:val="18"/>
                <w:szCs w:val="18"/>
              </w:rPr>
              <w:lastRenderedPageBreak/>
              <w:t>Respuesta</w:t>
            </w:r>
          </w:p>
          <w:p w14:paraId="55BC87EF" w14:textId="77777777" w:rsidR="00086127" w:rsidRPr="00AD41E1" w:rsidRDefault="00086127" w:rsidP="00E86449">
            <w:pPr>
              <w:pStyle w:val="NormalWeb"/>
              <w:rPr>
                <w:color w:val="auto"/>
              </w:rPr>
            </w:pPr>
          </w:p>
          <w:p w14:paraId="3CB7CD91" w14:textId="77777777" w:rsidR="007D40E3" w:rsidRPr="00AD41E1" w:rsidRDefault="007D40E3" w:rsidP="00E86449">
            <w:pPr>
              <w:pStyle w:val="NormalWeb"/>
              <w:rPr>
                <w:color w:val="auto"/>
              </w:rPr>
            </w:pPr>
            <w:r w:rsidRPr="00AD41E1">
              <w:rPr>
                <w:color w:val="auto"/>
              </w:rPr>
              <w:t>“Aclaración Este Instituto Político estará atento para aclarar los posibles señalamientos que vierta en este sentido la Unidad Técnica de Fiscalización.”</w:t>
            </w:r>
          </w:p>
        </w:tc>
        <w:tc>
          <w:tcPr>
            <w:tcW w:w="2516" w:type="dxa"/>
            <w:shd w:val="clear" w:color="auto" w:fill="auto"/>
          </w:tcPr>
          <w:p w14:paraId="7256032C" w14:textId="77777777" w:rsidR="00AA3C26" w:rsidRPr="00AD41E1" w:rsidRDefault="00AA3C26" w:rsidP="00E86449">
            <w:pPr>
              <w:jc w:val="both"/>
              <w:rPr>
                <w:rFonts w:ascii="Arial" w:hAnsi="Arial" w:cs="Arial"/>
                <w:b/>
                <w:sz w:val="18"/>
                <w:szCs w:val="18"/>
              </w:rPr>
            </w:pPr>
            <w:r w:rsidRPr="00AD41E1">
              <w:rPr>
                <w:rFonts w:ascii="Arial" w:hAnsi="Arial" w:cs="Arial"/>
                <w:b/>
                <w:sz w:val="18"/>
                <w:szCs w:val="18"/>
              </w:rPr>
              <w:t>Atendida</w:t>
            </w:r>
          </w:p>
          <w:p w14:paraId="68C4A478" w14:textId="77777777" w:rsidR="00AA3C26" w:rsidRPr="00AD41E1" w:rsidRDefault="00AA3C26" w:rsidP="00E86449">
            <w:pPr>
              <w:jc w:val="both"/>
              <w:rPr>
                <w:rFonts w:ascii="Arial" w:hAnsi="Arial" w:cs="Arial"/>
                <w:sz w:val="18"/>
                <w:szCs w:val="18"/>
              </w:rPr>
            </w:pPr>
          </w:p>
          <w:p w14:paraId="5AE6889A" w14:textId="77777777" w:rsidR="00AA3C26" w:rsidRPr="00AD41E1" w:rsidRDefault="00AA3C26" w:rsidP="00E86449">
            <w:pPr>
              <w:jc w:val="both"/>
              <w:rPr>
                <w:rFonts w:ascii="Arial" w:hAnsi="Arial" w:cs="Arial"/>
                <w:sz w:val="18"/>
                <w:szCs w:val="18"/>
              </w:rPr>
            </w:pPr>
            <w:r w:rsidRPr="00AD41E1">
              <w:rPr>
                <w:rFonts w:ascii="Arial" w:hAnsi="Arial" w:cs="Arial"/>
                <w:sz w:val="18"/>
                <w:szCs w:val="18"/>
              </w:rPr>
              <w:t xml:space="preserve">Del análisis a la respuesta proporcionada por parte de la Secretaria de Finanzas mediante oficio núm. DR/DPC/134.11/2021 en el cual informa del parque vehicular registrado en favor de los sujetos obligados en el periodo comprendido del 01 de enero al 31 de diciembre </w:t>
            </w:r>
            <w:r w:rsidRPr="00AD41E1">
              <w:rPr>
                <w:rFonts w:ascii="Arial" w:hAnsi="Arial" w:cs="Arial"/>
                <w:sz w:val="18"/>
                <w:szCs w:val="18"/>
              </w:rPr>
              <w:lastRenderedPageBreak/>
              <w:t xml:space="preserve">de 2020, se constató que el partido no cuenta con vehículos registrados a su nombre, verificando de esta forma que lo reportado en la balanza de comprobación coincide en su totalidad; por tal razón, la observación </w:t>
            </w:r>
            <w:r w:rsidRPr="00AD41E1">
              <w:rPr>
                <w:rFonts w:ascii="Arial" w:hAnsi="Arial" w:cs="Arial"/>
                <w:b/>
                <w:sz w:val="18"/>
                <w:szCs w:val="18"/>
              </w:rPr>
              <w:t>quedó atendida</w:t>
            </w:r>
            <w:r w:rsidRPr="00AD41E1">
              <w:rPr>
                <w:rFonts w:ascii="Arial" w:hAnsi="Arial" w:cs="Arial"/>
                <w:sz w:val="18"/>
                <w:szCs w:val="18"/>
              </w:rPr>
              <w:t xml:space="preserve"> sobre este punto.</w:t>
            </w:r>
          </w:p>
          <w:p w14:paraId="59136332" w14:textId="77777777" w:rsidR="00AA3C26" w:rsidRPr="00AD41E1" w:rsidRDefault="00AA3C26" w:rsidP="00E86449">
            <w:pPr>
              <w:jc w:val="both"/>
              <w:rPr>
                <w:rFonts w:ascii="Arial" w:hAnsi="Arial" w:cs="Arial"/>
                <w:sz w:val="18"/>
                <w:szCs w:val="18"/>
              </w:rPr>
            </w:pPr>
          </w:p>
          <w:p w14:paraId="57D15A8A" w14:textId="77777777" w:rsidR="00AA3C26" w:rsidRPr="00AD41E1" w:rsidRDefault="00AA3C26" w:rsidP="00E86449">
            <w:pPr>
              <w:jc w:val="both"/>
              <w:rPr>
                <w:rFonts w:ascii="Arial" w:hAnsi="Arial" w:cs="Arial"/>
                <w:sz w:val="18"/>
                <w:szCs w:val="18"/>
              </w:rPr>
            </w:pPr>
          </w:p>
          <w:p w14:paraId="158B571F" w14:textId="77777777" w:rsidR="00AA3C26" w:rsidRPr="00AD41E1" w:rsidRDefault="00AA3C26" w:rsidP="00E86449">
            <w:pPr>
              <w:jc w:val="both"/>
              <w:rPr>
                <w:rFonts w:ascii="Arial" w:hAnsi="Arial" w:cs="Arial"/>
                <w:b/>
                <w:sz w:val="18"/>
                <w:szCs w:val="18"/>
              </w:rPr>
            </w:pPr>
            <w:r w:rsidRPr="00AD41E1">
              <w:rPr>
                <w:rFonts w:ascii="Arial" w:hAnsi="Arial" w:cs="Arial"/>
                <w:b/>
                <w:sz w:val="18"/>
                <w:szCs w:val="18"/>
              </w:rPr>
              <w:t>Informativa</w:t>
            </w:r>
          </w:p>
          <w:p w14:paraId="1D9A04D3" w14:textId="77777777" w:rsidR="00AA3C26" w:rsidRPr="00AD41E1" w:rsidRDefault="00AA3C26" w:rsidP="00E86449">
            <w:pPr>
              <w:jc w:val="both"/>
              <w:rPr>
                <w:rFonts w:ascii="Arial" w:hAnsi="Arial" w:cs="Arial"/>
                <w:sz w:val="18"/>
                <w:szCs w:val="18"/>
              </w:rPr>
            </w:pPr>
          </w:p>
          <w:p w14:paraId="38B7CDD9" w14:textId="7005ABBB" w:rsidR="00086127" w:rsidRPr="00AD41E1" w:rsidRDefault="00AA3C26" w:rsidP="00E86449">
            <w:pPr>
              <w:jc w:val="both"/>
            </w:pPr>
            <w:r w:rsidRPr="00AD41E1">
              <w:rPr>
                <w:rFonts w:ascii="Arial" w:hAnsi="Arial" w:cs="Arial"/>
                <w:sz w:val="18"/>
                <w:szCs w:val="18"/>
              </w:rPr>
              <w:t xml:space="preserve">Ahora bien, </w:t>
            </w:r>
            <w:r w:rsidR="00DD49E4" w:rsidRPr="00AD41E1">
              <w:rPr>
                <w:rFonts w:ascii="Arial" w:hAnsi="Arial" w:cs="Arial"/>
                <w:sz w:val="18"/>
                <w:szCs w:val="18"/>
              </w:rPr>
              <w:t>con relación al</w:t>
            </w:r>
            <w:r w:rsidRPr="00AD41E1">
              <w:rPr>
                <w:rFonts w:ascii="Arial" w:hAnsi="Arial" w:cs="Arial"/>
                <w:sz w:val="18"/>
                <w:szCs w:val="18"/>
              </w:rPr>
              <w:t xml:space="preserve"> requerimiento de información realizado al Registro Público de la Propiedad y de Comercio a la fecha de elaboración del presente dictamen no se recibió respuesta alguna respecto a la solicitud realizada por esta autoridad</w:t>
            </w:r>
            <w:r w:rsidR="00AE7987" w:rsidRPr="00AD41E1">
              <w:rPr>
                <w:rFonts w:ascii="Arial" w:hAnsi="Arial" w:cs="Arial"/>
                <w:sz w:val="18"/>
                <w:szCs w:val="18"/>
              </w:rPr>
              <w:t>.</w:t>
            </w:r>
          </w:p>
        </w:tc>
        <w:tc>
          <w:tcPr>
            <w:tcW w:w="1260" w:type="dxa"/>
            <w:shd w:val="clear" w:color="auto" w:fill="auto"/>
          </w:tcPr>
          <w:p w14:paraId="7E60C456" w14:textId="77777777" w:rsidR="0018090D" w:rsidRPr="00AD41E1" w:rsidRDefault="0018090D" w:rsidP="00E86449">
            <w:pPr>
              <w:jc w:val="both"/>
              <w:rPr>
                <w:rFonts w:ascii="Arial" w:hAnsi="Arial" w:cs="Arial"/>
                <w:b/>
                <w:sz w:val="18"/>
                <w:szCs w:val="18"/>
              </w:rPr>
            </w:pPr>
          </w:p>
          <w:p w14:paraId="61591485" w14:textId="77777777" w:rsidR="00731FF0" w:rsidRPr="00AD41E1" w:rsidRDefault="00731FF0" w:rsidP="00E86449">
            <w:pPr>
              <w:jc w:val="both"/>
              <w:rPr>
                <w:rFonts w:ascii="Arial" w:hAnsi="Arial" w:cs="Arial"/>
                <w:sz w:val="18"/>
                <w:szCs w:val="18"/>
              </w:rPr>
            </w:pPr>
          </w:p>
        </w:tc>
        <w:tc>
          <w:tcPr>
            <w:tcW w:w="1080" w:type="dxa"/>
            <w:shd w:val="clear" w:color="auto" w:fill="auto"/>
          </w:tcPr>
          <w:p w14:paraId="31752721" w14:textId="77777777" w:rsidR="00731FF0" w:rsidRPr="00AD41E1" w:rsidRDefault="00731FF0" w:rsidP="00E86449">
            <w:pPr>
              <w:jc w:val="both"/>
              <w:rPr>
                <w:rFonts w:ascii="Arial" w:hAnsi="Arial" w:cs="Arial"/>
                <w:sz w:val="18"/>
                <w:szCs w:val="18"/>
              </w:rPr>
            </w:pPr>
          </w:p>
        </w:tc>
        <w:tc>
          <w:tcPr>
            <w:tcW w:w="1161" w:type="dxa"/>
            <w:shd w:val="clear" w:color="auto" w:fill="auto"/>
          </w:tcPr>
          <w:p w14:paraId="766AFDA5" w14:textId="77777777" w:rsidR="00731FF0" w:rsidRPr="00AD41E1" w:rsidRDefault="00731FF0" w:rsidP="00E86449">
            <w:pPr>
              <w:jc w:val="both"/>
              <w:rPr>
                <w:rFonts w:ascii="Arial" w:hAnsi="Arial" w:cs="Arial"/>
                <w:sz w:val="18"/>
                <w:szCs w:val="18"/>
              </w:rPr>
            </w:pPr>
          </w:p>
        </w:tc>
      </w:tr>
      <w:tr w:rsidR="00BD2D33" w:rsidRPr="00AD41E1" w14:paraId="4E312F33" w14:textId="77777777" w:rsidTr="2D394340">
        <w:trPr>
          <w:jc w:val="center"/>
        </w:trPr>
        <w:tc>
          <w:tcPr>
            <w:tcW w:w="483" w:type="dxa"/>
            <w:shd w:val="clear" w:color="auto" w:fill="auto"/>
          </w:tcPr>
          <w:p w14:paraId="473E8174" w14:textId="77777777" w:rsidR="00731FF0" w:rsidRPr="00AD41E1" w:rsidRDefault="001C7851" w:rsidP="00E86449">
            <w:pPr>
              <w:jc w:val="both"/>
              <w:rPr>
                <w:rFonts w:ascii="Arial" w:hAnsi="Arial" w:cs="Arial"/>
                <w:sz w:val="18"/>
                <w:szCs w:val="18"/>
              </w:rPr>
            </w:pPr>
            <w:r w:rsidRPr="00AD41E1">
              <w:rPr>
                <w:rFonts w:ascii="Arial" w:hAnsi="Arial" w:cs="Arial"/>
                <w:sz w:val="18"/>
                <w:szCs w:val="18"/>
              </w:rPr>
              <w:lastRenderedPageBreak/>
              <w:t>17</w:t>
            </w:r>
          </w:p>
        </w:tc>
        <w:tc>
          <w:tcPr>
            <w:tcW w:w="5056" w:type="dxa"/>
            <w:shd w:val="clear" w:color="auto" w:fill="auto"/>
          </w:tcPr>
          <w:p w14:paraId="43F91010" w14:textId="77777777" w:rsidR="00D2377B" w:rsidRPr="00AD41E1" w:rsidRDefault="00D2377B" w:rsidP="00E86449">
            <w:pPr>
              <w:pStyle w:val="NormalWeb"/>
              <w:rPr>
                <w:b/>
                <w:color w:val="auto"/>
              </w:rPr>
            </w:pPr>
            <w:r w:rsidRPr="00AD41E1">
              <w:rPr>
                <w:b/>
                <w:color w:val="auto"/>
              </w:rPr>
              <w:t>Confirmaciones con terceros</w:t>
            </w:r>
          </w:p>
          <w:p w14:paraId="44EA21B6" w14:textId="77777777" w:rsidR="00D2377B" w:rsidRPr="00AD41E1" w:rsidRDefault="00D2377B" w:rsidP="00E86449">
            <w:pPr>
              <w:pStyle w:val="NormalWeb"/>
              <w:rPr>
                <w:color w:val="auto"/>
              </w:rPr>
            </w:pPr>
          </w:p>
          <w:p w14:paraId="651C0C2C" w14:textId="77777777" w:rsidR="00D2377B" w:rsidRPr="00AD41E1" w:rsidRDefault="00D2377B" w:rsidP="00E86449">
            <w:pPr>
              <w:autoSpaceDE w:val="0"/>
              <w:autoSpaceDN w:val="0"/>
              <w:adjustRightInd w:val="0"/>
              <w:jc w:val="both"/>
              <w:rPr>
                <w:rFonts w:ascii="Arial" w:hAnsi="Arial" w:cs="Arial"/>
                <w:b/>
                <w:bCs/>
                <w:i/>
                <w:sz w:val="18"/>
                <w:szCs w:val="18"/>
              </w:rPr>
            </w:pPr>
            <w:r w:rsidRPr="00AD41E1">
              <w:rPr>
                <w:rFonts w:ascii="Arial" w:hAnsi="Arial" w:cs="Arial"/>
                <w:b/>
                <w:bCs/>
                <w:i/>
                <w:sz w:val="18"/>
                <w:szCs w:val="18"/>
              </w:rPr>
              <w:t>Proveedores y Prestadores de Servicios</w:t>
            </w:r>
          </w:p>
          <w:p w14:paraId="000BD1A6" w14:textId="77777777" w:rsidR="00D2377B" w:rsidRPr="00AD41E1" w:rsidRDefault="00D2377B" w:rsidP="00E86449">
            <w:pPr>
              <w:autoSpaceDE w:val="0"/>
              <w:autoSpaceDN w:val="0"/>
              <w:adjustRightInd w:val="0"/>
              <w:jc w:val="both"/>
              <w:rPr>
                <w:rFonts w:ascii="Arial" w:hAnsi="Arial" w:cs="Arial"/>
                <w:i/>
                <w:sz w:val="18"/>
                <w:szCs w:val="18"/>
                <w:lang w:val="es-ES"/>
              </w:rPr>
            </w:pPr>
          </w:p>
          <w:p w14:paraId="607682BA" w14:textId="77777777" w:rsidR="00D2377B" w:rsidRPr="00AD41E1" w:rsidRDefault="00D2377B" w:rsidP="00E86449">
            <w:pPr>
              <w:pStyle w:val="NormalWeb"/>
              <w:rPr>
                <w:i/>
                <w:color w:val="auto"/>
              </w:rPr>
            </w:pPr>
            <w:r w:rsidRPr="00AD41E1">
              <w:rPr>
                <w:i/>
                <w:color w:val="auto"/>
              </w:rPr>
              <w:t xml:space="preserve">Derivado de la revisión a la información presentada por el sujeto obligado, la UTF llevó a cabo la solicitud de confirmación a los proveedores y prestadores de servicios sobre las operaciones efectuadas. Como se detalla en el </w:t>
            </w:r>
            <w:r w:rsidRPr="00AD41E1">
              <w:rPr>
                <w:b/>
                <w:bCs/>
                <w:i/>
                <w:color w:val="auto"/>
              </w:rPr>
              <w:t>Anexo_8.2.2</w:t>
            </w:r>
            <w:r w:rsidRPr="00AD41E1">
              <w:rPr>
                <w:i/>
                <w:color w:val="auto"/>
              </w:rPr>
              <w:t xml:space="preserve"> del presente oficio.</w:t>
            </w:r>
          </w:p>
          <w:p w14:paraId="3D8206F8" w14:textId="77777777" w:rsidR="00D2377B" w:rsidRPr="00AD41E1" w:rsidRDefault="00D2377B" w:rsidP="00E86449">
            <w:pPr>
              <w:pStyle w:val="NormalWeb"/>
              <w:rPr>
                <w:i/>
                <w:color w:val="auto"/>
              </w:rPr>
            </w:pPr>
          </w:p>
          <w:p w14:paraId="405220B3" w14:textId="77777777" w:rsidR="00D2377B" w:rsidRPr="00AD41E1" w:rsidRDefault="00D2377B" w:rsidP="00E86449">
            <w:pPr>
              <w:pStyle w:val="NormalWeb"/>
              <w:rPr>
                <w:i/>
                <w:color w:val="auto"/>
              </w:rPr>
            </w:pPr>
            <w:r w:rsidRPr="00AD41E1">
              <w:rPr>
                <w:i/>
                <w:color w:val="auto"/>
              </w:rPr>
              <w:t xml:space="preserve">De los proveedores señalados con (1) en la columna “Referencia” del cuadro que antecede, a la fecha de elaboración del presente oficio dieron respuesta a la UTF, constatándose que lo reportado coincide con las operaciones y evidencias. </w:t>
            </w:r>
          </w:p>
          <w:p w14:paraId="29BD4D3E" w14:textId="77777777" w:rsidR="00D2377B" w:rsidRPr="00AD41E1" w:rsidRDefault="00D2377B" w:rsidP="00E86449">
            <w:pPr>
              <w:pStyle w:val="NormalWeb"/>
              <w:rPr>
                <w:i/>
                <w:color w:val="auto"/>
              </w:rPr>
            </w:pPr>
          </w:p>
          <w:p w14:paraId="5E4911AC" w14:textId="77777777" w:rsidR="00D2377B" w:rsidRPr="00AD41E1" w:rsidRDefault="00D2377B" w:rsidP="00E86449">
            <w:pPr>
              <w:pStyle w:val="NormalWeb"/>
              <w:rPr>
                <w:i/>
                <w:color w:val="auto"/>
              </w:rPr>
            </w:pPr>
            <w:r w:rsidRPr="00AD41E1">
              <w:rPr>
                <w:i/>
                <w:color w:val="auto"/>
              </w:rPr>
              <w:t xml:space="preserve">Respecto a los proveedores marcados con (2) en la columna “Referencia” del </w:t>
            </w:r>
            <w:r w:rsidRPr="00AD41E1">
              <w:rPr>
                <w:b/>
                <w:bCs/>
                <w:i/>
                <w:color w:val="auto"/>
              </w:rPr>
              <w:t>Anexo_8.2.2</w:t>
            </w:r>
            <w:r w:rsidRPr="00AD41E1">
              <w:rPr>
                <w:i/>
                <w:color w:val="auto"/>
              </w:rPr>
              <w:t xml:space="preserve"> del presente oficio, a la fecha de elaboración del presente oficio, en la UTF no se ha recibido respuesta alguna.</w:t>
            </w:r>
          </w:p>
          <w:p w14:paraId="3437DEA2" w14:textId="77777777" w:rsidR="00D2377B" w:rsidRPr="00AD41E1" w:rsidRDefault="00D2377B" w:rsidP="00E86449">
            <w:pPr>
              <w:pStyle w:val="NormalWeb"/>
              <w:rPr>
                <w:i/>
                <w:color w:val="auto"/>
              </w:rPr>
            </w:pPr>
          </w:p>
          <w:p w14:paraId="5E64BCF3" w14:textId="77777777" w:rsidR="00D2377B" w:rsidRPr="00AD41E1" w:rsidRDefault="00D2377B" w:rsidP="00E86449">
            <w:pPr>
              <w:pStyle w:val="NormalWeb"/>
              <w:rPr>
                <w:i/>
                <w:color w:val="auto"/>
              </w:rPr>
            </w:pPr>
            <w:r w:rsidRPr="00AD41E1">
              <w:rPr>
                <w:i/>
                <w:color w:val="auto"/>
              </w:rPr>
              <w:t>Es preciso señalar que esta autoridad se encuentra en espera de la respuesta de los proveedores marcados con (2) en la columna “Referencia”, se informará al sujeto obligado del resultado obtenido en el momento procesal oportuno.</w:t>
            </w:r>
          </w:p>
          <w:p w14:paraId="59B196C9" w14:textId="77777777" w:rsidR="00D2377B" w:rsidRPr="00AD41E1" w:rsidRDefault="00D2377B" w:rsidP="00E86449">
            <w:pPr>
              <w:pStyle w:val="NormalWeb"/>
              <w:rPr>
                <w:i/>
                <w:color w:val="auto"/>
              </w:rPr>
            </w:pPr>
          </w:p>
          <w:p w14:paraId="0CF27510" w14:textId="77777777" w:rsidR="00D2377B" w:rsidRPr="00AD41E1" w:rsidRDefault="00D2377B" w:rsidP="00E86449">
            <w:pPr>
              <w:pStyle w:val="NormalWeb"/>
              <w:rPr>
                <w:i/>
                <w:color w:val="auto"/>
              </w:rPr>
            </w:pPr>
            <w:r w:rsidRPr="00AD41E1">
              <w:rPr>
                <w:i/>
                <w:color w:val="auto"/>
              </w:rPr>
              <w:t xml:space="preserve">Ahora bien, en cuanto a los casos marcados con (3), en la columna “Referencia” del </w:t>
            </w:r>
            <w:r w:rsidRPr="00AD41E1">
              <w:rPr>
                <w:b/>
                <w:bCs/>
                <w:i/>
                <w:color w:val="auto"/>
              </w:rPr>
              <w:t>Anexo_8.2.2</w:t>
            </w:r>
            <w:r w:rsidRPr="00AD41E1">
              <w:rPr>
                <w:i/>
                <w:color w:val="auto"/>
              </w:rPr>
              <w:t xml:space="preserve"> del presente oficio, los proveedores dieron respuesta a la solicitud de la UTF; sin embargo, desconocieron haber realizado algún tipo de </w:t>
            </w:r>
            <w:r w:rsidRPr="00AD41E1">
              <w:rPr>
                <w:i/>
                <w:color w:val="auto"/>
              </w:rPr>
              <w:lastRenderedPageBreak/>
              <w:t xml:space="preserve">operación con el sujeto obligado, como se detalla en el </w:t>
            </w:r>
            <w:r w:rsidRPr="00AD41E1">
              <w:rPr>
                <w:b/>
                <w:bCs/>
                <w:i/>
                <w:color w:val="auto"/>
              </w:rPr>
              <w:t xml:space="preserve">Anexo A </w:t>
            </w:r>
            <w:r w:rsidRPr="00AD41E1">
              <w:rPr>
                <w:i/>
                <w:color w:val="auto"/>
              </w:rPr>
              <w:t>adjunto al presente Oficio.</w:t>
            </w:r>
          </w:p>
          <w:p w14:paraId="4C81AAB2" w14:textId="77777777" w:rsidR="00D2377B" w:rsidRPr="00AD41E1" w:rsidRDefault="00D2377B" w:rsidP="00E86449">
            <w:pPr>
              <w:pStyle w:val="NormalWeb"/>
              <w:rPr>
                <w:i/>
                <w:color w:val="auto"/>
              </w:rPr>
            </w:pPr>
          </w:p>
          <w:p w14:paraId="257E5E3C" w14:textId="77777777" w:rsidR="00D2377B" w:rsidRPr="00AD41E1" w:rsidRDefault="00D2377B" w:rsidP="00E86449">
            <w:pPr>
              <w:pStyle w:val="NormalWeb"/>
              <w:rPr>
                <w:i/>
                <w:color w:val="auto"/>
              </w:rPr>
            </w:pPr>
            <w:r w:rsidRPr="00AD41E1">
              <w:rPr>
                <w:i/>
                <w:color w:val="auto"/>
              </w:rPr>
              <w:t>Con la finalidad de salvaguardar la garantía de audiencia del sujeto obligado, mediante oficio INE/UTF/DA/43271/2021 notificado el 29 de octubre de 2021, se hicieron de su conocimiento los errores y omisiones que se determinaron de la revisión de los registros realizados en el SIF.</w:t>
            </w:r>
          </w:p>
          <w:p w14:paraId="7BF1E907" w14:textId="77777777" w:rsidR="00D2377B" w:rsidRPr="00AD41E1" w:rsidRDefault="00D2377B" w:rsidP="00E86449">
            <w:pPr>
              <w:pStyle w:val="NormalWeb"/>
              <w:rPr>
                <w:color w:val="auto"/>
              </w:rPr>
            </w:pPr>
          </w:p>
          <w:p w14:paraId="0A85AB74" w14:textId="77777777" w:rsidR="00D2377B" w:rsidRPr="00AD41E1" w:rsidRDefault="00D2377B" w:rsidP="00E86449">
            <w:pPr>
              <w:pStyle w:val="NormalWeb"/>
              <w:rPr>
                <w:color w:val="auto"/>
              </w:rPr>
            </w:pPr>
            <w:r w:rsidRPr="00AD41E1">
              <w:rPr>
                <w:i/>
                <w:color w:val="auto"/>
              </w:rPr>
              <w:t>Con escrito de respuesta de fecha 16 de noviembre de 2021, el sujeto obligado manifestó lo que a la letra se transcribe</w:t>
            </w:r>
            <w:r w:rsidRPr="00AD41E1">
              <w:rPr>
                <w:color w:val="auto"/>
              </w:rPr>
              <w:t xml:space="preserve">: </w:t>
            </w:r>
          </w:p>
          <w:p w14:paraId="450F48FF" w14:textId="77777777" w:rsidR="00D2377B" w:rsidRPr="00AD41E1" w:rsidRDefault="00D2377B" w:rsidP="00E86449">
            <w:pPr>
              <w:pStyle w:val="NormalWeb"/>
              <w:rPr>
                <w:color w:val="auto"/>
              </w:rPr>
            </w:pPr>
          </w:p>
          <w:p w14:paraId="76703FE4" w14:textId="77777777" w:rsidR="00D2377B" w:rsidRPr="00AD41E1" w:rsidRDefault="00D2377B" w:rsidP="00E86449">
            <w:pPr>
              <w:pStyle w:val="NormalWeb"/>
              <w:rPr>
                <w:i/>
                <w:color w:val="auto"/>
              </w:rPr>
            </w:pPr>
            <w:r w:rsidRPr="00AD41E1">
              <w:rPr>
                <w:i/>
                <w:color w:val="auto"/>
              </w:rPr>
              <w:t xml:space="preserve">“Aclaración Se hace del conocimiento de esa Unidad Técnica de Fiscalización que este Instituto Político si generó una relación comercial con el proveedor Luis Fernando Rosales Badillo, por concepto de adquisición de propaganda y renta de espectacular durante el ejercicio de 2020, pero como ya se ha hecho referencia en puntos anteriores de este oficio, el presupuesto correspondiente al financiamiento público nos fue depositado hasta el día 31 de diciembre de 2020, por lo que fue imposible material y humanamente el de pagar los servicios contratados con esta empresa durante dicho ejercicio fiscal sino que fue hasta el año 2021, cuando se le cubrió el importe de los pagos adeudados a través de las siguientes pólizas de egresos: </w:t>
            </w:r>
          </w:p>
          <w:p w14:paraId="4B500530" w14:textId="77777777" w:rsidR="00D2377B" w:rsidRPr="00AD41E1" w:rsidRDefault="00D2377B" w:rsidP="00E86449">
            <w:pPr>
              <w:pStyle w:val="NormalWeb"/>
              <w:rPr>
                <w:i/>
                <w:color w:val="auto"/>
              </w:rPr>
            </w:pPr>
          </w:p>
          <w:p w14:paraId="57E3E9EA" w14:textId="77777777" w:rsidR="00D2377B" w:rsidRPr="00AD41E1" w:rsidRDefault="00D2377B" w:rsidP="00E86449">
            <w:pPr>
              <w:pStyle w:val="NormalWeb"/>
              <w:rPr>
                <w:i/>
                <w:color w:val="auto"/>
              </w:rPr>
            </w:pPr>
            <w:r w:rsidRPr="00AD41E1">
              <w:rPr>
                <w:i/>
                <w:color w:val="auto"/>
              </w:rPr>
              <w:t>PN-Eg-02/01-2021, por un importe de $186,865.94, el cual fue pagado a través de transferencia electrónica de fondos directamente a la cuenta otorgada por el proveedor antes mencionado, tal y como se evidencia en el estado de cuenta que se encuentra como evidencia en dicha póliza.</w:t>
            </w:r>
          </w:p>
          <w:p w14:paraId="5D9189ED" w14:textId="77777777" w:rsidR="00D2377B" w:rsidRPr="00AD41E1" w:rsidRDefault="00D2377B" w:rsidP="00E86449">
            <w:pPr>
              <w:pStyle w:val="NormalWeb"/>
              <w:rPr>
                <w:i/>
                <w:color w:val="auto"/>
              </w:rPr>
            </w:pPr>
          </w:p>
          <w:p w14:paraId="336533B9" w14:textId="77777777" w:rsidR="00D2377B" w:rsidRPr="00AD41E1" w:rsidRDefault="00D2377B" w:rsidP="00E86449">
            <w:pPr>
              <w:pStyle w:val="NormalWeb"/>
              <w:rPr>
                <w:i/>
                <w:color w:val="auto"/>
              </w:rPr>
            </w:pPr>
            <w:r w:rsidRPr="00AD41E1">
              <w:rPr>
                <w:i/>
                <w:color w:val="auto"/>
              </w:rPr>
              <w:t> PN-Eg-03/01-2021, por un importe de $74,922.76, el cual fue pagado a través de transferencia electrónica de fondos directamente a la cuenta otorgada por el proveedor antes mencionado, tal y como se evidencia en el estado de cuenta que se encuentra como evidencia en dicha póliza.”</w:t>
            </w:r>
          </w:p>
          <w:p w14:paraId="4C7E05E4" w14:textId="77777777" w:rsidR="00D2377B" w:rsidRPr="00AD41E1" w:rsidRDefault="00D2377B" w:rsidP="00E86449">
            <w:pPr>
              <w:pStyle w:val="NormalWeb"/>
              <w:rPr>
                <w:i/>
                <w:color w:val="auto"/>
              </w:rPr>
            </w:pPr>
          </w:p>
          <w:p w14:paraId="19B4D2D3" w14:textId="77777777" w:rsidR="00D2377B" w:rsidRPr="00AD41E1" w:rsidRDefault="00D2377B" w:rsidP="00E86449">
            <w:pPr>
              <w:pStyle w:val="NormalWeb"/>
              <w:rPr>
                <w:i/>
                <w:color w:val="auto"/>
              </w:rPr>
            </w:pPr>
            <w:r w:rsidRPr="00AD41E1">
              <w:rPr>
                <w:i/>
                <w:color w:val="auto"/>
              </w:rPr>
              <w:t xml:space="preserve">Del análisis a la respuesta del sujeto obligado y de la revisión a la las pólizas PN-EG-02/01-21 y PN-EG-03/01/21, se verificó que se adjuntó el estado de cuenta bancario del mes </w:t>
            </w:r>
            <w:r w:rsidRPr="00AD41E1">
              <w:rPr>
                <w:i/>
                <w:color w:val="auto"/>
              </w:rPr>
              <w:lastRenderedPageBreak/>
              <w:t>de enero de 2021, en donde se reflejan pagos al proveedor Luis Fernando Rosales Badillo, sin embargo, esta autoridad no tiene los elementos para verificar si realmente el pago fue efectuado al proveedor en comento, ya que no se cuentan con los comprobantes fiscales en formatos PDF y XML para poder verificar el RFC de la persona a la cual se realizaron dichas transferencias bancarias, además el sujeto obligado omitió presentar los contratos de prestación de servicios celebrados con el proveedor; adicionalmente en el escrito de respuesta por parte del proveedor Luis Fernando</w:t>
            </w:r>
            <w:r w:rsidRPr="00AD41E1">
              <w:rPr>
                <w:color w:val="auto"/>
              </w:rPr>
              <w:t xml:space="preserve"> </w:t>
            </w:r>
            <w:r w:rsidRPr="00AD41E1">
              <w:rPr>
                <w:i/>
                <w:color w:val="auto"/>
              </w:rPr>
              <w:t>Rosales Badillo no reconoce dicha operación. Como se detalla en los </w:t>
            </w:r>
            <w:r w:rsidRPr="00AD41E1">
              <w:rPr>
                <w:b/>
                <w:bCs/>
                <w:i/>
                <w:color w:val="auto"/>
              </w:rPr>
              <w:t>Anexo_8.2.2</w:t>
            </w:r>
            <w:r w:rsidRPr="00AD41E1">
              <w:rPr>
                <w:i/>
                <w:color w:val="auto"/>
              </w:rPr>
              <w:t xml:space="preserve"> y </w:t>
            </w:r>
            <w:r w:rsidRPr="00AD41E1">
              <w:rPr>
                <w:b/>
                <w:bCs/>
                <w:i/>
                <w:color w:val="auto"/>
              </w:rPr>
              <w:t>Anexo A</w:t>
            </w:r>
            <w:r w:rsidRPr="00AD41E1">
              <w:rPr>
                <w:i/>
                <w:color w:val="auto"/>
              </w:rPr>
              <w:t xml:space="preserve"> del presente oficio.</w:t>
            </w:r>
          </w:p>
          <w:p w14:paraId="490897B5" w14:textId="77777777" w:rsidR="00D2377B" w:rsidRPr="00AD41E1" w:rsidRDefault="00D2377B" w:rsidP="00E86449">
            <w:pPr>
              <w:pStyle w:val="NormalWeb"/>
              <w:rPr>
                <w:i/>
                <w:color w:val="auto"/>
              </w:rPr>
            </w:pPr>
          </w:p>
          <w:p w14:paraId="69B0D74A" w14:textId="77777777" w:rsidR="00D2377B" w:rsidRPr="00AD41E1" w:rsidRDefault="00D2377B" w:rsidP="00E86449">
            <w:pPr>
              <w:pStyle w:val="NormalWeb"/>
              <w:rPr>
                <w:i/>
                <w:color w:val="auto"/>
              </w:rPr>
            </w:pPr>
            <w:r w:rsidRPr="00AD41E1">
              <w:rPr>
                <w:i/>
                <w:color w:val="auto"/>
              </w:rPr>
              <w:t>Se le solicita presentar en el SIF lo siguiente:</w:t>
            </w:r>
          </w:p>
          <w:p w14:paraId="4040183C" w14:textId="77777777" w:rsidR="00D2377B" w:rsidRPr="00AD41E1" w:rsidRDefault="00D2377B" w:rsidP="00E86449">
            <w:pPr>
              <w:pStyle w:val="NormalWeb"/>
              <w:rPr>
                <w:i/>
                <w:color w:val="auto"/>
              </w:rPr>
            </w:pPr>
          </w:p>
          <w:p w14:paraId="75EE9447" w14:textId="77777777" w:rsidR="00D2377B" w:rsidRPr="00AD41E1" w:rsidRDefault="00D2377B" w:rsidP="00E86449">
            <w:pPr>
              <w:pStyle w:val="NormalWeb"/>
              <w:rPr>
                <w:i/>
                <w:color w:val="auto"/>
              </w:rPr>
            </w:pPr>
            <w:r w:rsidRPr="00AD41E1">
              <w:rPr>
                <w:i/>
                <w:color w:val="auto"/>
              </w:rPr>
              <w:t xml:space="preserve">• Los contratos de prestación de servicios celebrados con los proveedores de bienes y/o servicios detallados en el cuadro que antecede, debidamente suscritos y en los cuales se detallen con toda precisión, las obligaciones y derechos de ambas partes; el objeto, tiempo y condiciones </w:t>
            </w:r>
            <w:proofErr w:type="gramStart"/>
            <w:r w:rsidRPr="00AD41E1">
              <w:rPr>
                <w:i/>
                <w:color w:val="auto"/>
              </w:rPr>
              <w:t>del mismo</w:t>
            </w:r>
            <w:proofErr w:type="gramEnd"/>
            <w:r w:rsidRPr="00AD41E1">
              <w:rPr>
                <w:i/>
                <w:color w:val="auto"/>
              </w:rPr>
              <w:t xml:space="preserve">; importe contratado, formas y fechas de pago, penalizaciones, además de todas aquellas condiciones a las que se hayan comprometido. </w:t>
            </w:r>
          </w:p>
          <w:p w14:paraId="5CBB69DE" w14:textId="77777777" w:rsidR="00D2377B" w:rsidRPr="00AD41E1" w:rsidRDefault="00D2377B" w:rsidP="00E86449">
            <w:pPr>
              <w:pStyle w:val="NormalWeb"/>
              <w:rPr>
                <w:i/>
                <w:color w:val="auto"/>
              </w:rPr>
            </w:pPr>
          </w:p>
          <w:p w14:paraId="1CD95014" w14:textId="77777777" w:rsidR="00D2377B" w:rsidRPr="00AD41E1" w:rsidRDefault="00D2377B" w:rsidP="00E86449">
            <w:pPr>
              <w:pStyle w:val="NormalWeb"/>
              <w:rPr>
                <w:i/>
                <w:color w:val="auto"/>
              </w:rPr>
            </w:pPr>
            <w:r w:rsidRPr="00AD41E1">
              <w:rPr>
                <w:i/>
                <w:color w:val="auto"/>
              </w:rPr>
              <w:t>• Los comprobantes fiscales en formato PDF y XML de las operaciones realizadas.</w:t>
            </w:r>
          </w:p>
          <w:p w14:paraId="57E1CE5B" w14:textId="77777777" w:rsidR="00D2377B" w:rsidRPr="00AD41E1" w:rsidRDefault="00D2377B" w:rsidP="00E86449">
            <w:pPr>
              <w:pStyle w:val="NormalWeb"/>
              <w:rPr>
                <w:i/>
                <w:color w:val="auto"/>
              </w:rPr>
            </w:pPr>
          </w:p>
          <w:p w14:paraId="0CB650A7" w14:textId="77777777" w:rsidR="00D2377B" w:rsidRPr="00AD41E1" w:rsidRDefault="00D2377B" w:rsidP="00E86449">
            <w:pPr>
              <w:pStyle w:val="NormalWeb"/>
              <w:rPr>
                <w:i/>
                <w:color w:val="auto"/>
              </w:rPr>
            </w:pPr>
            <w:r w:rsidRPr="00AD41E1">
              <w:rPr>
                <w:i/>
                <w:color w:val="auto"/>
              </w:rPr>
              <w:t xml:space="preserve">• Las correcciones que procedan en su contabilidad. </w:t>
            </w:r>
          </w:p>
          <w:p w14:paraId="4940D71B" w14:textId="77777777" w:rsidR="00D2377B" w:rsidRPr="00AD41E1" w:rsidRDefault="00D2377B" w:rsidP="00E86449">
            <w:pPr>
              <w:pStyle w:val="NormalWeb"/>
              <w:rPr>
                <w:i/>
                <w:color w:val="auto"/>
              </w:rPr>
            </w:pPr>
          </w:p>
          <w:p w14:paraId="578908BD" w14:textId="77777777" w:rsidR="00D2377B" w:rsidRPr="00AD41E1" w:rsidRDefault="00D2377B" w:rsidP="00E86449">
            <w:pPr>
              <w:pStyle w:val="NormalWeb"/>
              <w:rPr>
                <w:i/>
                <w:color w:val="auto"/>
              </w:rPr>
            </w:pPr>
            <w:r w:rsidRPr="00AD41E1">
              <w:rPr>
                <w:i/>
                <w:color w:val="auto"/>
              </w:rPr>
              <w:t>• Las aclaraciones que a su derecho convenga.</w:t>
            </w:r>
          </w:p>
          <w:p w14:paraId="3F212402" w14:textId="77777777" w:rsidR="00D2377B" w:rsidRPr="00AD41E1" w:rsidRDefault="00D2377B" w:rsidP="00E86449">
            <w:pPr>
              <w:pStyle w:val="NormalWeb"/>
              <w:rPr>
                <w:i/>
                <w:color w:val="auto"/>
              </w:rPr>
            </w:pPr>
          </w:p>
          <w:p w14:paraId="756F4966" w14:textId="77777777" w:rsidR="00D2377B" w:rsidRPr="00AD41E1" w:rsidRDefault="00D2377B" w:rsidP="00E86449">
            <w:pPr>
              <w:pStyle w:val="NormalWeb"/>
              <w:rPr>
                <w:color w:val="auto"/>
              </w:rPr>
            </w:pPr>
            <w:r w:rsidRPr="00AD41E1">
              <w:rPr>
                <w:i/>
                <w:color w:val="auto"/>
              </w:rPr>
              <w:t>Lo anterior, de conformidad con lo dispuesto en el artículo 331 y 296, numeral 1 del RF; en relación con la Norma Internacional de Auditoria 505 “Confirmaciones Externas</w:t>
            </w:r>
            <w:r w:rsidRPr="00AD41E1">
              <w:rPr>
                <w:color w:val="auto"/>
              </w:rPr>
              <w:t>”.</w:t>
            </w:r>
          </w:p>
          <w:p w14:paraId="495FC4BE" w14:textId="77777777" w:rsidR="00731FF0" w:rsidRPr="00AD41E1" w:rsidRDefault="00731FF0" w:rsidP="00E86449">
            <w:pPr>
              <w:contextualSpacing/>
              <w:jc w:val="both"/>
              <w:rPr>
                <w:rFonts w:ascii="Arial" w:eastAsia="Calibri" w:hAnsi="Arial" w:cs="Arial"/>
                <w:bCs/>
                <w:i/>
                <w:sz w:val="18"/>
                <w:szCs w:val="18"/>
              </w:rPr>
            </w:pPr>
          </w:p>
        </w:tc>
        <w:tc>
          <w:tcPr>
            <w:tcW w:w="2756" w:type="dxa"/>
            <w:shd w:val="clear" w:color="auto" w:fill="auto"/>
          </w:tcPr>
          <w:p w14:paraId="7A0B7C12" w14:textId="77777777" w:rsidR="00731FF0" w:rsidRPr="00AD41E1" w:rsidRDefault="00086127" w:rsidP="00E86449">
            <w:pPr>
              <w:autoSpaceDE w:val="0"/>
              <w:autoSpaceDN w:val="0"/>
              <w:adjustRightInd w:val="0"/>
              <w:jc w:val="both"/>
              <w:rPr>
                <w:rFonts w:ascii="Arial" w:hAnsi="Arial" w:cs="Arial"/>
                <w:b/>
                <w:bCs/>
                <w:iCs/>
                <w:sz w:val="18"/>
                <w:szCs w:val="18"/>
              </w:rPr>
            </w:pPr>
            <w:r w:rsidRPr="00AD41E1">
              <w:rPr>
                <w:rFonts w:ascii="Arial" w:hAnsi="Arial" w:cs="Arial"/>
                <w:b/>
                <w:bCs/>
                <w:iCs/>
                <w:sz w:val="18"/>
                <w:szCs w:val="18"/>
              </w:rPr>
              <w:lastRenderedPageBreak/>
              <w:t>Respuesta</w:t>
            </w:r>
          </w:p>
          <w:p w14:paraId="25A3B095" w14:textId="77777777" w:rsidR="003D5092" w:rsidRPr="00AD41E1" w:rsidRDefault="003D5092" w:rsidP="00E86449">
            <w:pPr>
              <w:pStyle w:val="NormalWeb"/>
              <w:rPr>
                <w:color w:val="auto"/>
              </w:rPr>
            </w:pPr>
          </w:p>
          <w:p w14:paraId="13BA094A" w14:textId="77777777" w:rsidR="00DE09E4" w:rsidRPr="00AD41E1" w:rsidRDefault="00DE09E4" w:rsidP="00E86449">
            <w:pPr>
              <w:pStyle w:val="NormalWeb"/>
              <w:rPr>
                <w:color w:val="auto"/>
              </w:rPr>
            </w:pPr>
          </w:p>
          <w:p w14:paraId="63032875" w14:textId="77777777" w:rsidR="00DE09E4" w:rsidRPr="00AD41E1" w:rsidRDefault="00DE09E4" w:rsidP="00E86449">
            <w:pPr>
              <w:pStyle w:val="NormalWeb"/>
              <w:rPr>
                <w:color w:val="auto"/>
              </w:rPr>
            </w:pPr>
          </w:p>
          <w:p w14:paraId="0B3402C6" w14:textId="77777777" w:rsidR="00DE09E4" w:rsidRPr="00AD41E1" w:rsidRDefault="00DE09E4" w:rsidP="00E86449">
            <w:pPr>
              <w:pStyle w:val="NormalWeb"/>
              <w:rPr>
                <w:color w:val="auto"/>
              </w:rPr>
            </w:pPr>
            <w:r w:rsidRPr="00AD41E1">
              <w:rPr>
                <w:color w:val="auto"/>
              </w:rPr>
              <w:t>Aclaración Se hace del conocimiento de esa Unidad Técnica de Fiscalización que en la póliza No. PN-DR-01/12-20 se adjunta como evidencia lo siguiente:</w:t>
            </w:r>
          </w:p>
          <w:p w14:paraId="655B197A" w14:textId="77777777" w:rsidR="00DE09E4" w:rsidRPr="00AD41E1" w:rsidRDefault="00DE09E4" w:rsidP="00E86449">
            <w:pPr>
              <w:pStyle w:val="NormalWeb"/>
              <w:rPr>
                <w:color w:val="auto"/>
              </w:rPr>
            </w:pPr>
            <w:r w:rsidRPr="00AD41E1">
              <w:rPr>
                <w:color w:val="auto"/>
              </w:rPr>
              <w:t xml:space="preserve"> </w:t>
            </w:r>
            <w:r w:rsidRPr="00AD41E1">
              <w:rPr>
                <w:rFonts w:ascii="Symbol" w:eastAsia="Symbol" w:hAnsi="Symbol" w:cs="Symbol"/>
                <w:color w:val="auto"/>
              </w:rPr>
              <w:t></w:t>
            </w:r>
            <w:r w:rsidRPr="00AD41E1">
              <w:rPr>
                <w:color w:val="auto"/>
              </w:rPr>
              <w:t xml:space="preserve"> Factura en formato PDF</w:t>
            </w:r>
          </w:p>
          <w:p w14:paraId="72ED5C52" w14:textId="77777777" w:rsidR="00DE09E4" w:rsidRPr="00AD41E1" w:rsidRDefault="00DE09E4" w:rsidP="00E86449">
            <w:pPr>
              <w:pStyle w:val="NormalWeb"/>
              <w:rPr>
                <w:color w:val="auto"/>
              </w:rPr>
            </w:pPr>
            <w:r w:rsidRPr="00AD41E1">
              <w:rPr>
                <w:color w:val="auto"/>
              </w:rPr>
              <w:t xml:space="preserve"> </w:t>
            </w:r>
            <w:r w:rsidRPr="00AD41E1">
              <w:rPr>
                <w:rFonts w:ascii="Symbol" w:eastAsia="Symbol" w:hAnsi="Symbol" w:cs="Symbol"/>
                <w:color w:val="auto"/>
              </w:rPr>
              <w:t></w:t>
            </w:r>
            <w:r w:rsidRPr="00AD41E1">
              <w:rPr>
                <w:color w:val="auto"/>
              </w:rPr>
              <w:t xml:space="preserve"> Factura en formato XML</w:t>
            </w:r>
          </w:p>
          <w:p w14:paraId="16FBB16C" w14:textId="77777777" w:rsidR="00DE09E4" w:rsidRPr="00AD41E1" w:rsidRDefault="00DE09E4" w:rsidP="00E86449">
            <w:pPr>
              <w:pStyle w:val="NormalWeb"/>
              <w:rPr>
                <w:color w:val="auto"/>
              </w:rPr>
            </w:pPr>
            <w:r w:rsidRPr="00AD41E1">
              <w:rPr>
                <w:color w:val="auto"/>
              </w:rPr>
              <w:t xml:space="preserve"> </w:t>
            </w:r>
            <w:r w:rsidRPr="00AD41E1">
              <w:rPr>
                <w:rFonts w:ascii="Symbol" w:eastAsia="Symbol" w:hAnsi="Symbol" w:cs="Symbol"/>
                <w:color w:val="auto"/>
              </w:rPr>
              <w:t></w:t>
            </w:r>
            <w:r w:rsidRPr="00AD41E1">
              <w:rPr>
                <w:color w:val="auto"/>
              </w:rPr>
              <w:t xml:space="preserve"> Contrato</w:t>
            </w:r>
          </w:p>
          <w:p w14:paraId="50D24AFC" w14:textId="77777777" w:rsidR="00DE09E4" w:rsidRPr="00AD41E1" w:rsidRDefault="00DE09E4" w:rsidP="00E86449">
            <w:pPr>
              <w:pStyle w:val="NormalWeb"/>
              <w:rPr>
                <w:color w:val="auto"/>
              </w:rPr>
            </w:pPr>
            <w:r w:rsidRPr="00AD41E1">
              <w:rPr>
                <w:color w:val="auto"/>
              </w:rPr>
              <w:t xml:space="preserve"> </w:t>
            </w:r>
            <w:r w:rsidRPr="00AD41E1">
              <w:rPr>
                <w:rFonts w:ascii="Symbol" w:eastAsia="Symbol" w:hAnsi="Symbol" w:cs="Symbol"/>
                <w:color w:val="auto"/>
              </w:rPr>
              <w:t></w:t>
            </w:r>
            <w:r w:rsidRPr="00AD41E1">
              <w:rPr>
                <w:color w:val="auto"/>
              </w:rPr>
              <w:t xml:space="preserve"> Aviso de contratación</w:t>
            </w:r>
          </w:p>
        </w:tc>
        <w:tc>
          <w:tcPr>
            <w:tcW w:w="2516" w:type="dxa"/>
            <w:shd w:val="clear" w:color="auto" w:fill="auto"/>
          </w:tcPr>
          <w:p w14:paraId="2E937BB7" w14:textId="26477D65" w:rsidR="00731FF0" w:rsidRPr="00AD41E1" w:rsidRDefault="003D5092" w:rsidP="00E86449">
            <w:pPr>
              <w:jc w:val="both"/>
              <w:rPr>
                <w:rFonts w:ascii="Arial" w:hAnsi="Arial" w:cs="Arial"/>
                <w:b/>
                <w:sz w:val="18"/>
                <w:szCs w:val="18"/>
              </w:rPr>
            </w:pPr>
            <w:r w:rsidRPr="00AD41E1">
              <w:rPr>
                <w:rFonts w:ascii="Arial" w:hAnsi="Arial" w:cs="Arial"/>
                <w:b/>
                <w:sz w:val="18"/>
                <w:szCs w:val="18"/>
              </w:rPr>
              <w:t xml:space="preserve"> Atendida</w:t>
            </w:r>
          </w:p>
          <w:p w14:paraId="4D933B0D" w14:textId="7632E02B" w:rsidR="00ED664E" w:rsidRPr="00AD41E1" w:rsidRDefault="00ED664E" w:rsidP="00E86449">
            <w:pPr>
              <w:jc w:val="both"/>
              <w:rPr>
                <w:rFonts w:ascii="Arial" w:hAnsi="Arial" w:cs="Arial"/>
                <w:b/>
                <w:sz w:val="18"/>
                <w:szCs w:val="18"/>
              </w:rPr>
            </w:pPr>
          </w:p>
          <w:p w14:paraId="6DCB7B10" w14:textId="7EAE5BD0" w:rsidR="00ED664E" w:rsidRPr="00AD41E1" w:rsidRDefault="00ED664E" w:rsidP="00E86449">
            <w:pPr>
              <w:pStyle w:val="NormalWeb"/>
              <w:rPr>
                <w:i/>
                <w:color w:val="auto"/>
                <w:shd w:val="clear" w:color="auto" w:fill="auto"/>
              </w:rPr>
            </w:pPr>
            <w:r w:rsidRPr="00AD41E1">
              <w:rPr>
                <w:color w:val="auto"/>
                <w:shd w:val="clear" w:color="auto" w:fill="auto"/>
              </w:rPr>
              <w:t xml:space="preserve">De los proveedores señalados con (1) en la columna “Referencia” del </w:t>
            </w:r>
            <w:r w:rsidR="00666658" w:rsidRPr="00AD41E1">
              <w:rPr>
                <w:b/>
                <w:color w:val="auto"/>
                <w:shd w:val="clear" w:color="auto" w:fill="auto"/>
              </w:rPr>
              <w:t>Anexo 2-RSP-DG</w:t>
            </w:r>
            <w:r w:rsidR="00666658" w:rsidRPr="00AD41E1">
              <w:rPr>
                <w:color w:val="auto"/>
                <w:shd w:val="clear" w:color="auto" w:fill="auto"/>
              </w:rPr>
              <w:t xml:space="preserve"> de presente Dictamen</w:t>
            </w:r>
            <w:r w:rsidRPr="00AD41E1">
              <w:rPr>
                <w:color w:val="auto"/>
                <w:shd w:val="clear" w:color="auto" w:fill="auto"/>
              </w:rPr>
              <w:t xml:space="preserve">, a la fecha de elaboración del presente oficio dieron respuesta a la UTF, constatándose que lo reportado coincide con las operaciones y evidencias. </w:t>
            </w:r>
          </w:p>
          <w:p w14:paraId="35BEDD86" w14:textId="798BC38D" w:rsidR="00F549EB" w:rsidRPr="00AD41E1" w:rsidRDefault="00F549EB" w:rsidP="00E86449">
            <w:pPr>
              <w:pStyle w:val="NormalWeb"/>
              <w:rPr>
                <w:color w:val="auto"/>
                <w:shd w:val="clear" w:color="auto" w:fill="auto"/>
              </w:rPr>
            </w:pPr>
          </w:p>
          <w:p w14:paraId="5524FE2B" w14:textId="77777777" w:rsidR="00F549EB" w:rsidRPr="00AD41E1" w:rsidRDefault="00F549EB" w:rsidP="00E86449">
            <w:pPr>
              <w:jc w:val="both"/>
              <w:rPr>
                <w:rFonts w:ascii="Arial" w:hAnsi="Arial" w:cs="Arial"/>
                <w:b/>
                <w:sz w:val="18"/>
                <w:szCs w:val="18"/>
              </w:rPr>
            </w:pPr>
            <w:r w:rsidRPr="00AD41E1">
              <w:rPr>
                <w:rFonts w:ascii="Arial" w:hAnsi="Arial" w:cs="Arial"/>
                <w:b/>
                <w:sz w:val="18"/>
                <w:szCs w:val="18"/>
              </w:rPr>
              <w:t>Atendida</w:t>
            </w:r>
          </w:p>
          <w:p w14:paraId="07379BCE" w14:textId="77777777" w:rsidR="00F549EB" w:rsidRPr="00AD41E1" w:rsidRDefault="00F549EB" w:rsidP="00E86449">
            <w:pPr>
              <w:jc w:val="both"/>
              <w:rPr>
                <w:rFonts w:ascii="Arial" w:hAnsi="Arial" w:cs="Arial"/>
                <w:sz w:val="18"/>
                <w:szCs w:val="18"/>
              </w:rPr>
            </w:pPr>
          </w:p>
          <w:p w14:paraId="01D9FAFA" w14:textId="486EF37F" w:rsidR="00F549EB" w:rsidRPr="00AD41E1" w:rsidRDefault="00F549EB" w:rsidP="00E86449">
            <w:pPr>
              <w:pStyle w:val="NormalWeb"/>
              <w:rPr>
                <w:i/>
                <w:color w:val="auto"/>
                <w:shd w:val="clear" w:color="auto" w:fill="auto"/>
              </w:rPr>
            </w:pPr>
            <w:r w:rsidRPr="00AD41E1">
              <w:rPr>
                <w:color w:val="auto"/>
                <w:shd w:val="clear" w:color="auto" w:fill="auto"/>
              </w:rPr>
              <w:t>De los proveed</w:t>
            </w:r>
            <w:r w:rsidR="00666658" w:rsidRPr="00AD41E1">
              <w:rPr>
                <w:color w:val="auto"/>
                <w:shd w:val="clear" w:color="auto" w:fill="auto"/>
              </w:rPr>
              <w:t xml:space="preserve">ores marcados con (3) del </w:t>
            </w:r>
            <w:r w:rsidR="00666658" w:rsidRPr="00AD41E1">
              <w:rPr>
                <w:b/>
                <w:color w:val="auto"/>
                <w:shd w:val="clear" w:color="auto" w:fill="auto"/>
              </w:rPr>
              <w:t>Anexo 2-RSP-DG</w:t>
            </w:r>
            <w:r w:rsidR="00666658" w:rsidRPr="00AD41E1">
              <w:rPr>
                <w:color w:val="auto"/>
                <w:shd w:val="clear" w:color="auto" w:fill="auto"/>
              </w:rPr>
              <w:t xml:space="preserve"> </w:t>
            </w:r>
            <w:r w:rsidRPr="00AD41E1">
              <w:rPr>
                <w:color w:val="auto"/>
                <w:shd w:val="clear" w:color="auto" w:fill="auto"/>
              </w:rPr>
              <w:t xml:space="preserve">del presente Dictamen </w:t>
            </w:r>
            <w:r w:rsidR="00AE7987" w:rsidRPr="00AD41E1">
              <w:rPr>
                <w:color w:val="auto"/>
                <w:shd w:val="clear" w:color="auto" w:fill="auto"/>
              </w:rPr>
              <w:t>a</w:t>
            </w:r>
            <w:r w:rsidR="00666658" w:rsidRPr="00AD41E1">
              <w:rPr>
                <w:color w:val="auto"/>
                <w:shd w:val="clear" w:color="auto" w:fill="auto"/>
              </w:rPr>
              <w:t xml:space="preserve">l </w:t>
            </w:r>
            <w:r w:rsidR="00AE7987" w:rsidRPr="00AD41E1">
              <w:rPr>
                <w:color w:val="auto"/>
                <w:shd w:val="clear" w:color="auto" w:fill="auto"/>
              </w:rPr>
              <w:t>p</w:t>
            </w:r>
            <w:r w:rsidR="00666658" w:rsidRPr="00AD41E1">
              <w:rPr>
                <w:color w:val="auto"/>
                <w:shd w:val="clear" w:color="auto" w:fill="auto"/>
              </w:rPr>
              <w:t>roveedor Luis Fernando Rosales Badillo se</w:t>
            </w:r>
            <w:r w:rsidR="00AE7987" w:rsidRPr="00AD41E1">
              <w:rPr>
                <w:color w:val="auto"/>
                <w:shd w:val="clear" w:color="auto" w:fill="auto"/>
              </w:rPr>
              <w:t xml:space="preserve"> le</w:t>
            </w:r>
            <w:r w:rsidR="00666658" w:rsidRPr="00AD41E1">
              <w:rPr>
                <w:color w:val="auto"/>
                <w:shd w:val="clear" w:color="auto" w:fill="auto"/>
              </w:rPr>
              <w:t xml:space="preserve"> realizó </w:t>
            </w:r>
            <w:r w:rsidR="00AE7987" w:rsidRPr="00AD41E1">
              <w:rPr>
                <w:color w:val="auto"/>
                <w:shd w:val="clear" w:color="auto" w:fill="auto"/>
              </w:rPr>
              <w:t xml:space="preserve">la </w:t>
            </w:r>
            <w:r w:rsidR="00666658" w:rsidRPr="00AD41E1">
              <w:rPr>
                <w:color w:val="auto"/>
                <w:shd w:val="clear" w:color="auto" w:fill="auto"/>
              </w:rPr>
              <w:t>notificación</w:t>
            </w:r>
            <w:r w:rsidR="00AE7987" w:rsidRPr="00AD41E1">
              <w:rPr>
                <w:color w:val="auto"/>
                <w:shd w:val="clear" w:color="auto" w:fill="auto"/>
              </w:rPr>
              <w:t xml:space="preserve"> de solicitud de información</w:t>
            </w:r>
            <w:r w:rsidR="00666658" w:rsidRPr="00AD41E1">
              <w:rPr>
                <w:color w:val="auto"/>
                <w:shd w:val="clear" w:color="auto" w:fill="auto"/>
              </w:rPr>
              <w:t xml:space="preserve"> el día 02 de septiembre de 2021 con numero de oficio INE/UTF/DA/41728/2021</w:t>
            </w:r>
            <w:r w:rsidR="00E1375B" w:rsidRPr="00AD41E1">
              <w:rPr>
                <w:color w:val="auto"/>
                <w:shd w:val="clear" w:color="auto" w:fill="auto"/>
              </w:rPr>
              <w:t xml:space="preserve">, el cual dio respuesta mediante escrito el día 06  de septiembre </w:t>
            </w:r>
            <w:r w:rsidR="00AE7987" w:rsidRPr="00AD41E1">
              <w:rPr>
                <w:color w:val="auto"/>
                <w:shd w:val="clear" w:color="auto" w:fill="auto"/>
              </w:rPr>
              <w:t xml:space="preserve">de 2021 </w:t>
            </w:r>
            <w:r w:rsidR="00E1375B" w:rsidRPr="00AD41E1">
              <w:rPr>
                <w:color w:val="auto"/>
                <w:shd w:val="clear" w:color="auto" w:fill="auto"/>
              </w:rPr>
              <w:t>en  el</w:t>
            </w:r>
            <w:r w:rsidR="00AE7987" w:rsidRPr="00AD41E1">
              <w:rPr>
                <w:color w:val="auto"/>
                <w:shd w:val="clear" w:color="auto" w:fill="auto"/>
              </w:rPr>
              <w:t xml:space="preserve"> cual </w:t>
            </w:r>
            <w:r w:rsidRPr="00AD41E1">
              <w:rPr>
                <w:color w:val="auto"/>
                <w:shd w:val="clear" w:color="auto" w:fill="auto"/>
              </w:rPr>
              <w:t xml:space="preserve">desconoció haber realizado algún tipo de </w:t>
            </w:r>
            <w:r w:rsidRPr="00AD41E1">
              <w:rPr>
                <w:color w:val="auto"/>
                <w:shd w:val="clear" w:color="auto" w:fill="auto"/>
              </w:rPr>
              <w:lastRenderedPageBreak/>
              <w:t xml:space="preserve">operación con el sujeto obligado, como se detalla en el </w:t>
            </w:r>
            <w:r w:rsidRPr="00AD41E1">
              <w:rPr>
                <w:b/>
                <w:color w:val="auto"/>
                <w:shd w:val="clear" w:color="auto" w:fill="auto"/>
              </w:rPr>
              <w:t>Anexo</w:t>
            </w:r>
            <w:r w:rsidR="00AE7987" w:rsidRPr="00AD41E1">
              <w:rPr>
                <w:b/>
                <w:color w:val="auto"/>
                <w:shd w:val="clear" w:color="auto" w:fill="auto"/>
              </w:rPr>
              <w:t xml:space="preserve"> </w:t>
            </w:r>
            <w:r w:rsidRPr="00AD41E1">
              <w:rPr>
                <w:b/>
                <w:color w:val="auto"/>
                <w:shd w:val="clear" w:color="auto" w:fill="auto"/>
              </w:rPr>
              <w:t>A</w:t>
            </w:r>
            <w:r w:rsidR="00544873" w:rsidRPr="00AD41E1">
              <w:rPr>
                <w:b/>
                <w:color w:val="auto"/>
                <w:shd w:val="clear" w:color="auto" w:fill="auto"/>
              </w:rPr>
              <w:t>-RSP-DG</w:t>
            </w:r>
            <w:r w:rsidRPr="00AD41E1">
              <w:rPr>
                <w:color w:val="auto"/>
                <w:shd w:val="clear" w:color="auto" w:fill="auto"/>
              </w:rPr>
              <w:t xml:space="preserve"> del presente Dictamen</w:t>
            </w:r>
            <w:r w:rsidR="00AE7987" w:rsidRPr="00AD41E1">
              <w:rPr>
                <w:color w:val="auto"/>
                <w:shd w:val="clear" w:color="auto" w:fill="auto"/>
              </w:rPr>
              <w:t>;</w:t>
            </w:r>
            <w:r w:rsidRPr="00AD41E1">
              <w:rPr>
                <w:color w:val="auto"/>
                <w:shd w:val="clear" w:color="auto" w:fill="auto"/>
              </w:rPr>
              <w:t xml:space="preserve"> si</w:t>
            </w:r>
            <w:r w:rsidR="00AE7987" w:rsidRPr="00AD41E1">
              <w:rPr>
                <w:color w:val="auto"/>
                <w:shd w:val="clear" w:color="auto" w:fill="auto"/>
              </w:rPr>
              <w:t>n embargo esta autoridad</w:t>
            </w:r>
            <w:r w:rsidRPr="00AD41E1">
              <w:rPr>
                <w:color w:val="auto"/>
                <w:shd w:val="clear" w:color="auto" w:fill="auto"/>
              </w:rPr>
              <w:t xml:space="preserve"> </w:t>
            </w:r>
            <w:r w:rsidR="00AE7987" w:rsidRPr="00AD41E1">
              <w:rPr>
                <w:color w:val="auto"/>
                <w:shd w:val="clear" w:color="auto" w:fill="auto"/>
              </w:rPr>
              <w:t>constató que la operación se realizó en el ejercicio 2021; por tal razón la observación quedó atendida.</w:t>
            </w:r>
          </w:p>
          <w:p w14:paraId="18CEC0F8" w14:textId="77777777" w:rsidR="00ED664E" w:rsidRPr="00AD41E1" w:rsidRDefault="00ED664E" w:rsidP="00E86449">
            <w:pPr>
              <w:jc w:val="both"/>
              <w:rPr>
                <w:rFonts w:ascii="Arial" w:hAnsi="Arial" w:cs="Arial"/>
                <w:b/>
                <w:sz w:val="18"/>
                <w:szCs w:val="18"/>
              </w:rPr>
            </w:pPr>
          </w:p>
          <w:p w14:paraId="2A2CC965" w14:textId="77777777" w:rsidR="00BF3413" w:rsidRPr="00AD41E1" w:rsidRDefault="00BF3413" w:rsidP="00E86449">
            <w:pPr>
              <w:jc w:val="both"/>
              <w:rPr>
                <w:rFonts w:ascii="Arial" w:hAnsi="Arial" w:cs="Arial"/>
                <w:sz w:val="18"/>
                <w:szCs w:val="18"/>
              </w:rPr>
            </w:pPr>
          </w:p>
          <w:p w14:paraId="196E7B00" w14:textId="00DF5CE5" w:rsidR="00ED664E" w:rsidRPr="00AD41E1" w:rsidRDefault="00ED664E" w:rsidP="00E86449">
            <w:pPr>
              <w:jc w:val="both"/>
              <w:rPr>
                <w:rFonts w:ascii="Arial" w:hAnsi="Arial" w:cs="Arial"/>
                <w:sz w:val="18"/>
                <w:szCs w:val="18"/>
              </w:rPr>
            </w:pPr>
          </w:p>
          <w:p w14:paraId="3E76DB75" w14:textId="3E4AE9B3" w:rsidR="00A9065C" w:rsidRPr="00AD41E1" w:rsidRDefault="00A9065C" w:rsidP="00E86449">
            <w:pPr>
              <w:jc w:val="both"/>
              <w:rPr>
                <w:rFonts w:ascii="Arial" w:hAnsi="Arial" w:cs="Arial"/>
                <w:sz w:val="18"/>
                <w:szCs w:val="18"/>
              </w:rPr>
            </w:pPr>
          </w:p>
        </w:tc>
        <w:tc>
          <w:tcPr>
            <w:tcW w:w="1260" w:type="dxa"/>
            <w:shd w:val="clear" w:color="auto" w:fill="auto"/>
          </w:tcPr>
          <w:p w14:paraId="3AFFABB9" w14:textId="6F55F68F" w:rsidR="00731FF0" w:rsidRPr="00AD41E1" w:rsidRDefault="00731FF0" w:rsidP="00E86449">
            <w:pPr>
              <w:jc w:val="both"/>
              <w:rPr>
                <w:rFonts w:ascii="Arial" w:hAnsi="Arial" w:cs="Arial"/>
                <w:sz w:val="18"/>
                <w:szCs w:val="18"/>
              </w:rPr>
            </w:pPr>
          </w:p>
        </w:tc>
        <w:tc>
          <w:tcPr>
            <w:tcW w:w="1080" w:type="dxa"/>
            <w:shd w:val="clear" w:color="auto" w:fill="auto"/>
          </w:tcPr>
          <w:p w14:paraId="29BE5FA8" w14:textId="77777777" w:rsidR="00AE7987" w:rsidRPr="00AD41E1" w:rsidRDefault="00AE7987" w:rsidP="00E86449">
            <w:pPr>
              <w:jc w:val="both"/>
              <w:rPr>
                <w:rFonts w:ascii="Arial" w:hAnsi="Arial" w:cs="Arial"/>
                <w:sz w:val="18"/>
                <w:szCs w:val="18"/>
              </w:rPr>
            </w:pPr>
          </w:p>
          <w:p w14:paraId="4C6A90A1" w14:textId="77777777" w:rsidR="00AE7987" w:rsidRPr="00AD41E1" w:rsidRDefault="00AE7987" w:rsidP="00E86449">
            <w:pPr>
              <w:jc w:val="both"/>
              <w:rPr>
                <w:rFonts w:ascii="Arial" w:hAnsi="Arial" w:cs="Arial"/>
                <w:sz w:val="18"/>
                <w:szCs w:val="18"/>
              </w:rPr>
            </w:pPr>
          </w:p>
          <w:p w14:paraId="10856B5B" w14:textId="77777777" w:rsidR="00AE7987" w:rsidRPr="00AD41E1" w:rsidRDefault="00AE7987" w:rsidP="00E86449">
            <w:pPr>
              <w:jc w:val="both"/>
              <w:rPr>
                <w:rFonts w:ascii="Arial" w:hAnsi="Arial" w:cs="Arial"/>
                <w:sz w:val="18"/>
                <w:szCs w:val="18"/>
              </w:rPr>
            </w:pPr>
          </w:p>
          <w:p w14:paraId="7D6BA9BA" w14:textId="58A243C9" w:rsidR="00731FF0" w:rsidRPr="00AD41E1" w:rsidRDefault="00731FF0" w:rsidP="00E86449">
            <w:pPr>
              <w:jc w:val="both"/>
              <w:rPr>
                <w:rFonts w:ascii="Arial" w:hAnsi="Arial" w:cs="Arial"/>
                <w:sz w:val="18"/>
                <w:szCs w:val="18"/>
              </w:rPr>
            </w:pPr>
          </w:p>
        </w:tc>
        <w:tc>
          <w:tcPr>
            <w:tcW w:w="1161" w:type="dxa"/>
            <w:shd w:val="clear" w:color="auto" w:fill="auto"/>
          </w:tcPr>
          <w:p w14:paraId="278E02B5" w14:textId="77777777" w:rsidR="00AE7987" w:rsidRPr="00AD41E1" w:rsidRDefault="00AE7987" w:rsidP="00E86449">
            <w:pPr>
              <w:pStyle w:val="NormalWeb"/>
              <w:rPr>
                <w:color w:val="auto"/>
                <w:shd w:val="clear" w:color="auto" w:fill="auto"/>
              </w:rPr>
            </w:pPr>
          </w:p>
          <w:p w14:paraId="4868449E" w14:textId="77777777" w:rsidR="00AE7987" w:rsidRPr="00AD41E1" w:rsidRDefault="00AE7987" w:rsidP="00E86449">
            <w:pPr>
              <w:pStyle w:val="NormalWeb"/>
              <w:rPr>
                <w:color w:val="auto"/>
                <w:shd w:val="clear" w:color="auto" w:fill="auto"/>
              </w:rPr>
            </w:pPr>
          </w:p>
          <w:p w14:paraId="765083FB" w14:textId="77777777" w:rsidR="00AE7987" w:rsidRPr="00AD41E1" w:rsidRDefault="00AE7987" w:rsidP="00E86449">
            <w:pPr>
              <w:pStyle w:val="NormalWeb"/>
              <w:rPr>
                <w:color w:val="auto"/>
                <w:shd w:val="clear" w:color="auto" w:fill="auto"/>
              </w:rPr>
            </w:pPr>
          </w:p>
          <w:p w14:paraId="14424A83" w14:textId="77777777" w:rsidR="00731FF0" w:rsidRPr="00AD41E1" w:rsidRDefault="00731FF0" w:rsidP="00E86449">
            <w:pPr>
              <w:pStyle w:val="NormalWeb"/>
              <w:rPr>
                <w:color w:val="auto"/>
              </w:rPr>
            </w:pPr>
          </w:p>
        </w:tc>
      </w:tr>
      <w:tr w:rsidR="00BD2D33" w:rsidRPr="00AD41E1" w14:paraId="671E4699" w14:textId="77777777" w:rsidTr="2D394340">
        <w:trPr>
          <w:jc w:val="center"/>
        </w:trPr>
        <w:tc>
          <w:tcPr>
            <w:tcW w:w="483" w:type="dxa"/>
            <w:shd w:val="clear" w:color="auto" w:fill="auto"/>
          </w:tcPr>
          <w:p w14:paraId="4FEC866D" w14:textId="77777777" w:rsidR="00731FF0" w:rsidRPr="00AD41E1" w:rsidRDefault="001C7851" w:rsidP="00E86449">
            <w:pPr>
              <w:jc w:val="center"/>
              <w:rPr>
                <w:rFonts w:ascii="Arial" w:hAnsi="Arial" w:cs="Arial"/>
                <w:sz w:val="18"/>
                <w:szCs w:val="18"/>
              </w:rPr>
            </w:pPr>
            <w:r w:rsidRPr="00AD41E1">
              <w:rPr>
                <w:rFonts w:ascii="Arial" w:hAnsi="Arial" w:cs="Arial"/>
                <w:sz w:val="18"/>
                <w:szCs w:val="18"/>
              </w:rPr>
              <w:lastRenderedPageBreak/>
              <w:t>18</w:t>
            </w:r>
          </w:p>
          <w:p w14:paraId="3FEDE7B4" w14:textId="77777777" w:rsidR="00364066" w:rsidRPr="00AD41E1" w:rsidRDefault="00364066" w:rsidP="00E86449">
            <w:pPr>
              <w:jc w:val="center"/>
              <w:rPr>
                <w:rFonts w:ascii="Arial" w:hAnsi="Arial" w:cs="Arial"/>
                <w:sz w:val="18"/>
                <w:szCs w:val="18"/>
              </w:rPr>
            </w:pPr>
          </w:p>
        </w:tc>
        <w:tc>
          <w:tcPr>
            <w:tcW w:w="5056" w:type="dxa"/>
            <w:shd w:val="clear" w:color="auto" w:fill="auto"/>
          </w:tcPr>
          <w:p w14:paraId="24DEB1A5" w14:textId="77777777" w:rsidR="00D2377B" w:rsidRPr="00AD41E1" w:rsidRDefault="00D2377B" w:rsidP="00E86449">
            <w:pPr>
              <w:pStyle w:val="NormalWeb"/>
              <w:rPr>
                <w:b/>
                <w:color w:val="auto"/>
              </w:rPr>
            </w:pPr>
            <w:r w:rsidRPr="00AD41E1">
              <w:rPr>
                <w:b/>
                <w:color w:val="auto"/>
              </w:rPr>
              <w:t>Sistema Integral de Fiscalización</w:t>
            </w:r>
          </w:p>
          <w:p w14:paraId="0E51C4D6" w14:textId="77777777" w:rsidR="00D2377B" w:rsidRPr="00AD41E1" w:rsidRDefault="00D2377B" w:rsidP="00E86449">
            <w:pPr>
              <w:pStyle w:val="NormalWeb"/>
              <w:rPr>
                <w:b/>
                <w:color w:val="auto"/>
              </w:rPr>
            </w:pPr>
          </w:p>
          <w:p w14:paraId="71F8FA90" w14:textId="77777777" w:rsidR="00D2377B" w:rsidRPr="00AD41E1" w:rsidRDefault="00D2377B" w:rsidP="00E86449">
            <w:pPr>
              <w:pStyle w:val="NormalWeb"/>
              <w:rPr>
                <w:color w:val="auto"/>
              </w:rPr>
            </w:pPr>
            <w:r w:rsidRPr="00AD41E1">
              <w:rPr>
                <w:b/>
                <w:color w:val="auto"/>
              </w:rPr>
              <w:t>Registro extemporáneo de operaciones</w:t>
            </w:r>
          </w:p>
          <w:p w14:paraId="77B168AF" w14:textId="77777777" w:rsidR="00701F07" w:rsidRPr="00AD41E1" w:rsidRDefault="00701F07" w:rsidP="00E86449">
            <w:pPr>
              <w:pStyle w:val="NormalWeb"/>
              <w:rPr>
                <w:color w:val="auto"/>
              </w:rPr>
            </w:pPr>
          </w:p>
          <w:p w14:paraId="6C0A03DF" w14:textId="77777777" w:rsidR="00D2377B" w:rsidRPr="00AD41E1" w:rsidRDefault="00D2377B" w:rsidP="00E86449">
            <w:pPr>
              <w:pStyle w:val="NormalWeb"/>
              <w:rPr>
                <w:i/>
                <w:color w:val="auto"/>
              </w:rPr>
            </w:pPr>
            <w:r w:rsidRPr="00AD41E1">
              <w:rPr>
                <w:i/>
                <w:color w:val="auto"/>
              </w:rPr>
              <w:t xml:space="preserve">De la revisión al Sistema Integral de Fiscalización, se observó que registró una operación contable que excedió los tres </w:t>
            </w:r>
            <w:r w:rsidRPr="00AD41E1">
              <w:rPr>
                <w:i/>
                <w:color w:val="auto"/>
              </w:rPr>
              <w:lastRenderedPageBreak/>
              <w:t xml:space="preserve">días posteriores a su realización, como se detalla en el </w:t>
            </w:r>
            <w:r w:rsidRPr="00AD41E1">
              <w:rPr>
                <w:b/>
                <w:bCs/>
                <w:i/>
                <w:color w:val="auto"/>
              </w:rPr>
              <w:t>Anexo_7.2</w:t>
            </w:r>
            <w:r w:rsidRPr="00AD41E1">
              <w:rPr>
                <w:i/>
                <w:color w:val="auto"/>
              </w:rPr>
              <w:t xml:space="preserve"> del presente oficio.</w:t>
            </w:r>
          </w:p>
          <w:p w14:paraId="57437D6B" w14:textId="77777777" w:rsidR="00D2377B" w:rsidRPr="00AD41E1" w:rsidRDefault="00D2377B" w:rsidP="00E86449">
            <w:pPr>
              <w:pStyle w:val="NormalWeb"/>
              <w:rPr>
                <w:i/>
                <w:color w:val="auto"/>
              </w:rPr>
            </w:pPr>
          </w:p>
          <w:p w14:paraId="532F5201" w14:textId="77777777" w:rsidR="00D2377B" w:rsidRPr="00AD41E1" w:rsidRDefault="00D2377B" w:rsidP="00E86449">
            <w:pPr>
              <w:pStyle w:val="NormalWeb"/>
              <w:rPr>
                <w:color w:val="auto"/>
              </w:rPr>
            </w:pPr>
            <w:r w:rsidRPr="00AD41E1">
              <w:rPr>
                <w:i/>
                <w:color w:val="auto"/>
              </w:rPr>
              <w:t>Con la finalidad de salvaguardar la garantía de audiencia del sujeto obligado, mediante oficio INE/UTF/DA/43271/2021 notificado el 29 de octubre de 2021, se hicieron de su conocimiento los errores y omisiones que se determinaron de la revisión de los registros realizados en el SIF</w:t>
            </w:r>
            <w:r w:rsidRPr="00AD41E1">
              <w:rPr>
                <w:color w:val="auto"/>
              </w:rPr>
              <w:t xml:space="preserve">. </w:t>
            </w:r>
          </w:p>
          <w:p w14:paraId="5969CBED" w14:textId="77777777" w:rsidR="00D2377B" w:rsidRPr="00AD41E1" w:rsidRDefault="00D2377B" w:rsidP="00E86449">
            <w:pPr>
              <w:pStyle w:val="NormalWeb"/>
              <w:rPr>
                <w:color w:val="auto"/>
              </w:rPr>
            </w:pPr>
          </w:p>
          <w:p w14:paraId="4AC11B96" w14:textId="77777777" w:rsidR="00D2377B" w:rsidRPr="00AD41E1" w:rsidRDefault="00D2377B" w:rsidP="00E86449">
            <w:pPr>
              <w:pStyle w:val="NormalWeb"/>
              <w:rPr>
                <w:i/>
                <w:color w:val="auto"/>
              </w:rPr>
            </w:pPr>
            <w:r w:rsidRPr="00AD41E1">
              <w:rPr>
                <w:i/>
                <w:color w:val="auto"/>
              </w:rPr>
              <w:t xml:space="preserve">Con escrito de respuesta de fecha 16 de noviembre de 2021, el sujeto obligado manifestó lo que a la letra se transcribe: </w:t>
            </w:r>
          </w:p>
          <w:p w14:paraId="6D4C372F" w14:textId="77777777" w:rsidR="00D2377B" w:rsidRPr="00AD41E1" w:rsidRDefault="00D2377B" w:rsidP="00E86449">
            <w:pPr>
              <w:pStyle w:val="NormalWeb"/>
              <w:rPr>
                <w:i/>
                <w:color w:val="auto"/>
              </w:rPr>
            </w:pPr>
          </w:p>
          <w:p w14:paraId="1FEE0348" w14:textId="77777777" w:rsidR="00D2377B" w:rsidRPr="00AD41E1" w:rsidRDefault="00D2377B" w:rsidP="00E86449">
            <w:pPr>
              <w:pStyle w:val="NormalWeb"/>
              <w:rPr>
                <w:i/>
                <w:color w:val="auto"/>
              </w:rPr>
            </w:pPr>
            <w:r w:rsidRPr="00AD41E1">
              <w:rPr>
                <w:i/>
                <w:color w:val="auto"/>
              </w:rPr>
              <w:t>Si bien el sujeto obligado presentó escrito de respuesta, respecto a esta observación no presentó documentación o aclaración alguna.</w:t>
            </w:r>
          </w:p>
          <w:p w14:paraId="0900A8B7" w14:textId="77777777" w:rsidR="00D2377B" w:rsidRPr="00AD41E1" w:rsidRDefault="00D2377B" w:rsidP="00E86449">
            <w:pPr>
              <w:pStyle w:val="NormalWeb"/>
              <w:rPr>
                <w:i/>
                <w:color w:val="auto"/>
              </w:rPr>
            </w:pPr>
          </w:p>
          <w:p w14:paraId="795539DC" w14:textId="77777777" w:rsidR="00D2377B" w:rsidRPr="00AD41E1" w:rsidRDefault="00D2377B" w:rsidP="00E86449">
            <w:pPr>
              <w:pStyle w:val="NormalWeb"/>
              <w:rPr>
                <w:i/>
                <w:color w:val="auto"/>
              </w:rPr>
            </w:pPr>
            <w:r w:rsidRPr="00AD41E1">
              <w:rPr>
                <w:i/>
                <w:color w:val="auto"/>
              </w:rPr>
              <w:t>El sujeto obligado omitió presentar aclaración alguna a esta observación, sin embargo, omitió registrar la operación contable dentro de las 72 horas después de su realización. Como se detalla en el</w:t>
            </w:r>
            <w:r w:rsidRPr="00AD41E1">
              <w:rPr>
                <w:b/>
                <w:bCs/>
                <w:i/>
                <w:color w:val="auto"/>
              </w:rPr>
              <w:t xml:space="preserve"> Anexo_7.2</w:t>
            </w:r>
            <w:r w:rsidRPr="00AD41E1">
              <w:rPr>
                <w:i/>
                <w:color w:val="auto"/>
              </w:rPr>
              <w:t xml:space="preserve"> del presente oficio.</w:t>
            </w:r>
          </w:p>
          <w:p w14:paraId="5599B4C4" w14:textId="77777777" w:rsidR="00D2377B" w:rsidRPr="00AD41E1" w:rsidRDefault="00D2377B" w:rsidP="00E86449">
            <w:pPr>
              <w:pStyle w:val="NormalWeb"/>
              <w:rPr>
                <w:i/>
                <w:color w:val="auto"/>
              </w:rPr>
            </w:pPr>
          </w:p>
          <w:p w14:paraId="04B8A92F" w14:textId="77777777" w:rsidR="00D2377B" w:rsidRPr="00AD41E1" w:rsidRDefault="00D2377B" w:rsidP="00E86449">
            <w:pPr>
              <w:pStyle w:val="NormalWeb"/>
              <w:rPr>
                <w:i/>
                <w:color w:val="auto"/>
              </w:rPr>
            </w:pPr>
            <w:r w:rsidRPr="00AD41E1">
              <w:rPr>
                <w:i/>
                <w:color w:val="auto"/>
              </w:rPr>
              <w:t xml:space="preserve">Se le solicita presentar en el SIF lo siguiente: </w:t>
            </w:r>
          </w:p>
          <w:p w14:paraId="3B3F2BB8" w14:textId="77777777" w:rsidR="00D2377B" w:rsidRPr="00AD41E1" w:rsidRDefault="00D2377B" w:rsidP="00E86449">
            <w:pPr>
              <w:pStyle w:val="NormalWeb"/>
              <w:rPr>
                <w:i/>
                <w:color w:val="auto"/>
              </w:rPr>
            </w:pPr>
          </w:p>
          <w:p w14:paraId="017CFBCD" w14:textId="77777777" w:rsidR="00D2377B" w:rsidRPr="00AD41E1" w:rsidRDefault="00D2377B" w:rsidP="00E86449">
            <w:pPr>
              <w:pStyle w:val="NormalWeb"/>
              <w:rPr>
                <w:color w:val="auto"/>
              </w:rPr>
            </w:pPr>
            <w:r w:rsidRPr="00AD41E1">
              <w:rPr>
                <w:i/>
                <w:color w:val="auto"/>
              </w:rPr>
              <w:t>• Las aclaraciones que a su derecho convenga</w:t>
            </w:r>
            <w:r w:rsidRPr="00AD41E1">
              <w:rPr>
                <w:color w:val="auto"/>
              </w:rPr>
              <w:t>.</w:t>
            </w:r>
          </w:p>
          <w:p w14:paraId="32D4A5AA" w14:textId="77777777" w:rsidR="00D2377B" w:rsidRPr="00AD41E1" w:rsidRDefault="00D2377B" w:rsidP="00E86449">
            <w:pPr>
              <w:pStyle w:val="NormalWeb"/>
              <w:rPr>
                <w:color w:val="auto"/>
              </w:rPr>
            </w:pPr>
          </w:p>
          <w:p w14:paraId="22E43B75" w14:textId="77777777" w:rsidR="00731FF0" w:rsidRPr="00AD41E1" w:rsidRDefault="00D2377B" w:rsidP="00E86449">
            <w:pPr>
              <w:jc w:val="both"/>
              <w:rPr>
                <w:rFonts w:ascii="Arial" w:eastAsia="Calibri" w:hAnsi="Arial" w:cs="Arial"/>
                <w:i/>
                <w:iCs/>
                <w:sz w:val="18"/>
                <w:szCs w:val="18"/>
              </w:rPr>
            </w:pPr>
            <w:r w:rsidRPr="00AD41E1">
              <w:rPr>
                <w:rFonts w:ascii="Arial" w:hAnsi="Arial" w:cs="Arial"/>
                <w:i/>
                <w:sz w:val="18"/>
                <w:szCs w:val="18"/>
                <w:lang w:val="es-ES"/>
              </w:rPr>
              <w:t>Lo anterior, de conformidad con lo dispuesto en el artículo 38, numerales 1 y 5 del RF</w:t>
            </w:r>
          </w:p>
        </w:tc>
        <w:tc>
          <w:tcPr>
            <w:tcW w:w="2756" w:type="dxa"/>
            <w:shd w:val="clear" w:color="auto" w:fill="auto"/>
          </w:tcPr>
          <w:p w14:paraId="28C9CE89" w14:textId="77777777" w:rsidR="00364066" w:rsidRPr="00AD41E1" w:rsidRDefault="001A5517" w:rsidP="00E86449">
            <w:pPr>
              <w:autoSpaceDE w:val="0"/>
              <w:autoSpaceDN w:val="0"/>
              <w:adjustRightInd w:val="0"/>
              <w:jc w:val="both"/>
              <w:rPr>
                <w:rFonts w:ascii="Arial" w:hAnsi="Arial" w:cs="Arial"/>
                <w:b/>
                <w:bCs/>
                <w:iCs/>
                <w:sz w:val="18"/>
                <w:szCs w:val="18"/>
              </w:rPr>
            </w:pPr>
            <w:r w:rsidRPr="00AD41E1">
              <w:rPr>
                <w:rFonts w:ascii="Arial" w:hAnsi="Arial" w:cs="Arial"/>
                <w:b/>
                <w:bCs/>
                <w:iCs/>
                <w:sz w:val="18"/>
                <w:szCs w:val="18"/>
              </w:rPr>
              <w:lastRenderedPageBreak/>
              <w:t>Respuesta</w:t>
            </w:r>
          </w:p>
          <w:p w14:paraId="6105237D" w14:textId="77777777" w:rsidR="001A5517" w:rsidRPr="00AD41E1" w:rsidRDefault="001A5517" w:rsidP="00E86449">
            <w:pPr>
              <w:autoSpaceDE w:val="0"/>
              <w:autoSpaceDN w:val="0"/>
              <w:adjustRightInd w:val="0"/>
              <w:jc w:val="both"/>
              <w:rPr>
                <w:rFonts w:ascii="Arial" w:hAnsi="Arial" w:cs="Arial"/>
                <w:bCs/>
                <w:i/>
                <w:iCs/>
                <w:sz w:val="18"/>
                <w:szCs w:val="18"/>
              </w:rPr>
            </w:pPr>
          </w:p>
          <w:p w14:paraId="1D2F6012" w14:textId="77777777" w:rsidR="001A5517" w:rsidRPr="00AD41E1" w:rsidRDefault="00A9065C" w:rsidP="00E86449">
            <w:pPr>
              <w:autoSpaceDE w:val="0"/>
              <w:autoSpaceDN w:val="0"/>
              <w:adjustRightInd w:val="0"/>
              <w:jc w:val="both"/>
              <w:rPr>
                <w:rFonts w:ascii="Arial" w:hAnsi="Arial" w:cs="Arial"/>
                <w:bCs/>
                <w:i/>
                <w:iCs/>
                <w:sz w:val="18"/>
                <w:szCs w:val="18"/>
              </w:rPr>
            </w:pPr>
            <w:r w:rsidRPr="00AD41E1">
              <w:rPr>
                <w:rFonts w:ascii="Arial" w:hAnsi="Arial" w:cs="Arial"/>
                <w:i/>
                <w:sz w:val="18"/>
                <w:szCs w:val="18"/>
              </w:rPr>
              <w:t xml:space="preserve">“Si bien el sujeto obligado presentó escrito de respuesta, respecto a esta observación no </w:t>
            </w:r>
            <w:r w:rsidRPr="00AD41E1">
              <w:rPr>
                <w:rFonts w:ascii="Arial" w:hAnsi="Arial" w:cs="Arial"/>
                <w:i/>
                <w:sz w:val="18"/>
                <w:szCs w:val="18"/>
              </w:rPr>
              <w:lastRenderedPageBreak/>
              <w:t>presentó documentación o aclaración alguna.”</w:t>
            </w:r>
          </w:p>
        </w:tc>
        <w:tc>
          <w:tcPr>
            <w:tcW w:w="2516" w:type="dxa"/>
            <w:shd w:val="clear" w:color="auto" w:fill="auto"/>
          </w:tcPr>
          <w:p w14:paraId="3D8552AE" w14:textId="0E19F791" w:rsidR="00731FF0" w:rsidRPr="00AD41E1" w:rsidRDefault="005C0791" w:rsidP="00E86449">
            <w:pPr>
              <w:jc w:val="both"/>
              <w:rPr>
                <w:rFonts w:ascii="Arial" w:hAnsi="Arial" w:cs="Arial"/>
                <w:b/>
                <w:sz w:val="18"/>
                <w:szCs w:val="18"/>
              </w:rPr>
            </w:pPr>
            <w:r w:rsidRPr="00AD41E1">
              <w:rPr>
                <w:rFonts w:ascii="Arial" w:hAnsi="Arial" w:cs="Arial"/>
                <w:b/>
                <w:sz w:val="18"/>
                <w:szCs w:val="18"/>
              </w:rPr>
              <w:lastRenderedPageBreak/>
              <w:t>No Atendida</w:t>
            </w:r>
          </w:p>
          <w:p w14:paraId="0C8F4F06" w14:textId="0DFFB024" w:rsidR="004644BF" w:rsidRPr="00AD41E1" w:rsidRDefault="004644BF" w:rsidP="00E86449">
            <w:pPr>
              <w:jc w:val="both"/>
              <w:rPr>
                <w:rFonts w:ascii="Arial" w:hAnsi="Arial" w:cs="Arial"/>
                <w:b/>
                <w:sz w:val="18"/>
                <w:szCs w:val="18"/>
              </w:rPr>
            </w:pPr>
          </w:p>
          <w:p w14:paraId="25A1618A" w14:textId="22313B8F" w:rsidR="00A9065C" w:rsidRPr="00AD41E1" w:rsidRDefault="004644BF" w:rsidP="00E86449">
            <w:pPr>
              <w:jc w:val="both"/>
              <w:rPr>
                <w:rFonts w:ascii="Arial" w:hAnsi="Arial" w:cs="Arial"/>
                <w:b/>
                <w:sz w:val="18"/>
                <w:szCs w:val="18"/>
                <w:lang w:eastAsia="es-MX"/>
              </w:rPr>
            </w:pPr>
            <w:r w:rsidRPr="00AD41E1">
              <w:rPr>
                <w:rFonts w:ascii="Arial" w:hAnsi="Arial" w:cs="Arial"/>
                <w:sz w:val="18"/>
                <w:szCs w:val="18"/>
                <w:lang w:eastAsia="es-MX"/>
              </w:rPr>
              <w:t xml:space="preserve">Si bien el sujeto obligado no presento aclaración alguna, </w:t>
            </w:r>
            <w:r w:rsidR="00A9065C" w:rsidRPr="00AD41E1">
              <w:rPr>
                <w:rFonts w:ascii="Arial" w:hAnsi="Arial" w:cs="Arial"/>
                <w:sz w:val="18"/>
                <w:szCs w:val="18"/>
                <w:lang w:eastAsia="es-MX"/>
              </w:rPr>
              <w:t xml:space="preserve">la omisión de presentar la información de acuerdo a la </w:t>
            </w:r>
            <w:r w:rsidR="00A9065C" w:rsidRPr="00AD41E1">
              <w:rPr>
                <w:rFonts w:ascii="Arial" w:hAnsi="Arial" w:cs="Arial"/>
                <w:sz w:val="18"/>
                <w:szCs w:val="18"/>
                <w:lang w:eastAsia="es-MX"/>
              </w:rPr>
              <w:lastRenderedPageBreak/>
              <w:t>normatividad vigente, rompe con el modelo de fiscalización en tiempo real, pone en riesgo el ejercicio de las facultades de la autoridad relativas al análisis y valoración de la totalidad de la información presentada, es por ello que los términos referidos son de aplicación estricta en cada una de sus etapas, por lo anterior es una falta que por su propia naturaleza no es subsanable</w:t>
            </w:r>
            <w:r w:rsidR="00052AB7" w:rsidRPr="00AD41E1">
              <w:rPr>
                <w:rFonts w:ascii="Arial" w:hAnsi="Arial" w:cs="Arial"/>
                <w:sz w:val="18"/>
                <w:szCs w:val="18"/>
                <w:lang w:eastAsia="es-MX"/>
              </w:rPr>
              <w:t xml:space="preserve">, como se detalla en el </w:t>
            </w:r>
            <w:r w:rsidR="00052AB7" w:rsidRPr="00AD41E1">
              <w:rPr>
                <w:rFonts w:ascii="Arial" w:hAnsi="Arial" w:cs="Arial"/>
                <w:b/>
                <w:sz w:val="18"/>
                <w:szCs w:val="18"/>
                <w:lang w:eastAsia="es-MX"/>
              </w:rPr>
              <w:t>Anexo</w:t>
            </w:r>
            <w:r w:rsidR="005129AA" w:rsidRPr="00AD41E1">
              <w:rPr>
                <w:rFonts w:ascii="Arial" w:hAnsi="Arial" w:cs="Arial"/>
                <w:b/>
                <w:sz w:val="18"/>
                <w:szCs w:val="18"/>
                <w:lang w:eastAsia="es-MX"/>
              </w:rPr>
              <w:t xml:space="preserve"> 3-RSP-DG</w:t>
            </w:r>
            <w:r w:rsidR="00A9065C" w:rsidRPr="00AD41E1">
              <w:rPr>
                <w:rFonts w:ascii="Arial" w:hAnsi="Arial" w:cs="Arial"/>
                <w:sz w:val="18"/>
                <w:szCs w:val="18"/>
                <w:lang w:eastAsia="es-MX"/>
              </w:rPr>
              <w:t xml:space="preserve">, por tal razón la observación </w:t>
            </w:r>
            <w:r w:rsidR="00A9065C" w:rsidRPr="00AD41E1">
              <w:rPr>
                <w:rFonts w:ascii="Arial" w:hAnsi="Arial" w:cs="Arial"/>
                <w:b/>
                <w:sz w:val="18"/>
                <w:szCs w:val="18"/>
                <w:lang w:eastAsia="es-MX"/>
              </w:rPr>
              <w:t>no quedó atendida.</w:t>
            </w:r>
          </w:p>
          <w:p w14:paraId="3B27ABF2" w14:textId="77777777" w:rsidR="00280940" w:rsidRPr="00AD41E1" w:rsidRDefault="00280940" w:rsidP="00E86449">
            <w:pPr>
              <w:jc w:val="both"/>
              <w:rPr>
                <w:rFonts w:ascii="Arial" w:hAnsi="Arial" w:cs="Arial"/>
                <w:sz w:val="18"/>
                <w:szCs w:val="18"/>
              </w:rPr>
            </w:pPr>
          </w:p>
        </w:tc>
        <w:tc>
          <w:tcPr>
            <w:tcW w:w="1260" w:type="dxa"/>
            <w:shd w:val="clear" w:color="auto" w:fill="auto"/>
          </w:tcPr>
          <w:p w14:paraId="7BFC4152" w14:textId="0941F37A" w:rsidR="0018090D" w:rsidRPr="00AD41E1" w:rsidRDefault="00052AB7" w:rsidP="00E86449">
            <w:pPr>
              <w:jc w:val="both"/>
              <w:rPr>
                <w:rFonts w:ascii="Arial" w:hAnsi="Arial" w:cs="Arial"/>
                <w:b/>
                <w:sz w:val="18"/>
                <w:szCs w:val="18"/>
              </w:rPr>
            </w:pPr>
            <w:r w:rsidRPr="00AD41E1">
              <w:rPr>
                <w:rFonts w:ascii="Arial" w:hAnsi="Arial" w:cs="Arial"/>
                <w:b/>
                <w:sz w:val="18"/>
                <w:szCs w:val="18"/>
              </w:rPr>
              <w:lastRenderedPageBreak/>
              <w:t>9</w:t>
            </w:r>
            <w:r w:rsidR="00B80056" w:rsidRPr="00AD41E1">
              <w:rPr>
                <w:rFonts w:ascii="Arial" w:hAnsi="Arial" w:cs="Arial"/>
                <w:b/>
                <w:sz w:val="18"/>
                <w:szCs w:val="18"/>
              </w:rPr>
              <w:t>.11</w:t>
            </w:r>
            <w:r w:rsidR="0018090D" w:rsidRPr="00AD41E1">
              <w:rPr>
                <w:rFonts w:ascii="Arial" w:hAnsi="Arial" w:cs="Arial"/>
                <w:b/>
                <w:sz w:val="18"/>
                <w:szCs w:val="18"/>
              </w:rPr>
              <w:t>-C</w:t>
            </w:r>
            <w:r w:rsidR="00BD2D33" w:rsidRPr="00AD41E1">
              <w:rPr>
                <w:rFonts w:ascii="Arial" w:hAnsi="Arial" w:cs="Arial"/>
                <w:b/>
                <w:sz w:val="18"/>
                <w:szCs w:val="18"/>
              </w:rPr>
              <w:t>8</w:t>
            </w:r>
            <w:r w:rsidR="0018090D" w:rsidRPr="00AD41E1">
              <w:rPr>
                <w:rFonts w:ascii="Arial" w:hAnsi="Arial" w:cs="Arial"/>
                <w:b/>
                <w:sz w:val="18"/>
                <w:szCs w:val="18"/>
              </w:rPr>
              <w:t>-</w:t>
            </w:r>
            <w:r w:rsidR="00B80056" w:rsidRPr="00AD41E1">
              <w:rPr>
                <w:rFonts w:ascii="Arial" w:hAnsi="Arial" w:cs="Arial"/>
                <w:b/>
                <w:sz w:val="18"/>
                <w:szCs w:val="18"/>
              </w:rPr>
              <w:t>RSP-</w:t>
            </w:r>
            <w:r w:rsidR="0018090D" w:rsidRPr="00AD41E1">
              <w:rPr>
                <w:rFonts w:ascii="Arial" w:hAnsi="Arial" w:cs="Arial"/>
                <w:b/>
                <w:sz w:val="18"/>
                <w:szCs w:val="18"/>
              </w:rPr>
              <w:t>DG</w:t>
            </w:r>
          </w:p>
          <w:p w14:paraId="1762E1E6" w14:textId="77777777" w:rsidR="0018090D" w:rsidRPr="00AD41E1" w:rsidRDefault="0018090D" w:rsidP="00E86449">
            <w:pPr>
              <w:jc w:val="both"/>
              <w:rPr>
                <w:rFonts w:ascii="Arial" w:hAnsi="Arial" w:cs="Arial"/>
                <w:sz w:val="18"/>
                <w:szCs w:val="18"/>
              </w:rPr>
            </w:pPr>
          </w:p>
          <w:p w14:paraId="4780F8D0" w14:textId="482F9DC9" w:rsidR="00731FF0" w:rsidRPr="00AD41E1" w:rsidRDefault="00354DB6" w:rsidP="00E86449">
            <w:pPr>
              <w:jc w:val="both"/>
              <w:rPr>
                <w:rFonts w:ascii="Arial" w:hAnsi="Arial" w:cs="Arial"/>
                <w:sz w:val="18"/>
                <w:szCs w:val="18"/>
              </w:rPr>
            </w:pPr>
            <w:r w:rsidRPr="00AD41E1">
              <w:rPr>
                <w:rFonts w:ascii="Arial" w:hAnsi="Arial" w:cs="Arial"/>
                <w:sz w:val="18"/>
                <w:szCs w:val="18"/>
              </w:rPr>
              <w:t xml:space="preserve">El Sujeto Obligado omitió </w:t>
            </w:r>
            <w:r w:rsidRPr="00AD41E1">
              <w:rPr>
                <w:rFonts w:ascii="Arial" w:hAnsi="Arial" w:cs="Arial"/>
                <w:sz w:val="18"/>
                <w:szCs w:val="18"/>
              </w:rPr>
              <w:lastRenderedPageBreak/>
              <w:t xml:space="preserve">realizar el registro contable de </w:t>
            </w:r>
            <w:r w:rsidR="00052AB7" w:rsidRPr="00AD41E1">
              <w:rPr>
                <w:rFonts w:ascii="Arial" w:hAnsi="Arial" w:cs="Arial"/>
                <w:sz w:val="18"/>
                <w:szCs w:val="18"/>
              </w:rPr>
              <w:t>1 operación</w:t>
            </w:r>
            <w:r w:rsidRPr="00AD41E1">
              <w:rPr>
                <w:rFonts w:ascii="Arial" w:hAnsi="Arial" w:cs="Arial"/>
                <w:sz w:val="18"/>
                <w:szCs w:val="18"/>
              </w:rPr>
              <w:t xml:space="preserve"> en tiempo real, excediendo los tres días posteriores en que se realizó la operación, por un importe de $</w:t>
            </w:r>
            <w:r w:rsidR="00052AB7" w:rsidRPr="00AD41E1">
              <w:rPr>
                <w:rFonts w:ascii="Arial" w:hAnsi="Arial" w:cs="Arial"/>
                <w:sz w:val="18"/>
                <w:szCs w:val="18"/>
              </w:rPr>
              <w:t>261,788.70</w:t>
            </w:r>
            <w:r w:rsidR="00DC47AF" w:rsidRPr="00AD41E1">
              <w:rPr>
                <w:rFonts w:ascii="Arial" w:hAnsi="Arial" w:cs="Arial"/>
                <w:sz w:val="18"/>
                <w:szCs w:val="18"/>
              </w:rPr>
              <w:t>.</w:t>
            </w:r>
          </w:p>
        </w:tc>
        <w:tc>
          <w:tcPr>
            <w:tcW w:w="1080" w:type="dxa"/>
            <w:shd w:val="clear" w:color="auto" w:fill="auto"/>
          </w:tcPr>
          <w:p w14:paraId="39D62F9C" w14:textId="77777777" w:rsidR="00052AB7" w:rsidRPr="00AD41E1" w:rsidRDefault="00052AB7" w:rsidP="00E86449">
            <w:pPr>
              <w:jc w:val="both"/>
              <w:rPr>
                <w:rFonts w:ascii="Arial" w:hAnsi="Arial" w:cs="Arial"/>
                <w:sz w:val="18"/>
                <w:szCs w:val="18"/>
              </w:rPr>
            </w:pPr>
          </w:p>
          <w:p w14:paraId="68ED4AA9" w14:textId="77777777" w:rsidR="00052AB7" w:rsidRPr="00AD41E1" w:rsidRDefault="00052AB7" w:rsidP="00E86449">
            <w:pPr>
              <w:jc w:val="both"/>
              <w:rPr>
                <w:rFonts w:ascii="Arial" w:hAnsi="Arial" w:cs="Arial"/>
                <w:sz w:val="18"/>
                <w:szCs w:val="18"/>
              </w:rPr>
            </w:pPr>
          </w:p>
          <w:p w14:paraId="7256312C" w14:textId="77777777" w:rsidR="00731FF0" w:rsidRPr="00AD41E1" w:rsidRDefault="00052AB7" w:rsidP="00E86449">
            <w:pPr>
              <w:jc w:val="both"/>
              <w:rPr>
                <w:rFonts w:ascii="Arial" w:hAnsi="Arial" w:cs="Arial"/>
                <w:sz w:val="18"/>
                <w:szCs w:val="18"/>
              </w:rPr>
            </w:pPr>
            <w:r w:rsidRPr="00AD41E1">
              <w:rPr>
                <w:rFonts w:ascii="Arial" w:hAnsi="Arial" w:cs="Arial"/>
                <w:sz w:val="18"/>
                <w:szCs w:val="18"/>
              </w:rPr>
              <w:t>Omisión de reportar operacion</w:t>
            </w:r>
            <w:r w:rsidRPr="00AD41E1">
              <w:rPr>
                <w:rFonts w:ascii="Arial" w:hAnsi="Arial" w:cs="Arial"/>
                <w:sz w:val="18"/>
                <w:szCs w:val="18"/>
              </w:rPr>
              <w:lastRenderedPageBreak/>
              <w:t>es en tiempo real (Registro extemporáneo en el SIF)</w:t>
            </w:r>
          </w:p>
        </w:tc>
        <w:tc>
          <w:tcPr>
            <w:tcW w:w="1161" w:type="dxa"/>
            <w:shd w:val="clear" w:color="auto" w:fill="auto"/>
          </w:tcPr>
          <w:p w14:paraId="6FA967E2" w14:textId="77777777" w:rsidR="00052AB7" w:rsidRPr="00AD41E1" w:rsidRDefault="00052AB7" w:rsidP="00E86449">
            <w:pPr>
              <w:jc w:val="both"/>
              <w:rPr>
                <w:rFonts w:ascii="Arial" w:hAnsi="Arial" w:cs="Arial"/>
                <w:sz w:val="18"/>
                <w:szCs w:val="18"/>
              </w:rPr>
            </w:pPr>
          </w:p>
          <w:p w14:paraId="32BBC8A3" w14:textId="77777777" w:rsidR="005A2B0C" w:rsidRPr="00AD41E1" w:rsidRDefault="005A2B0C" w:rsidP="00E86449">
            <w:pPr>
              <w:jc w:val="both"/>
              <w:rPr>
                <w:rFonts w:ascii="Arial" w:hAnsi="Arial" w:cs="Arial"/>
                <w:sz w:val="18"/>
                <w:szCs w:val="18"/>
              </w:rPr>
            </w:pPr>
          </w:p>
          <w:p w14:paraId="02433393" w14:textId="20568868" w:rsidR="00731FF0" w:rsidRPr="00AD41E1" w:rsidRDefault="00354DB6" w:rsidP="00E86449">
            <w:pPr>
              <w:jc w:val="both"/>
              <w:rPr>
                <w:rFonts w:ascii="Arial" w:hAnsi="Arial" w:cs="Arial"/>
                <w:sz w:val="18"/>
                <w:szCs w:val="18"/>
              </w:rPr>
            </w:pPr>
            <w:r w:rsidRPr="00AD41E1">
              <w:rPr>
                <w:rFonts w:ascii="Arial" w:hAnsi="Arial" w:cs="Arial"/>
                <w:sz w:val="18"/>
                <w:szCs w:val="18"/>
              </w:rPr>
              <w:t>38 numerales 1 y 5 del RF.</w:t>
            </w:r>
          </w:p>
        </w:tc>
      </w:tr>
      <w:tr w:rsidR="00D2377B" w:rsidRPr="00BD2D33" w14:paraId="381FC2E9" w14:textId="77777777" w:rsidTr="2D394340">
        <w:trPr>
          <w:jc w:val="center"/>
        </w:trPr>
        <w:tc>
          <w:tcPr>
            <w:tcW w:w="483" w:type="dxa"/>
            <w:shd w:val="clear" w:color="auto" w:fill="auto"/>
          </w:tcPr>
          <w:p w14:paraId="0F873E45" w14:textId="77777777" w:rsidR="00D2377B" w:rsidRPr="00AD41E1" w:rsidRDefault="001C7851" w:rsidP="00E86449">
            <w:pPr>
              <w:jc w:val="center"/>
              <w:rPr>
                <w:rFonts w:ascii="Arial" w:hAnsi="Arial" w:cs="Arial"/>
                <w:sz w:val="18"/>
                <w:szCs w:val="18"/>
              </w:rPr>
            </w:pPr>
            <w:r w:rsidRPr="00AD41E1">
              <w:rPr>
                <w:rFonts w:ascii="Arial" w:hAnsi="Arial" w:cs="Arial"/>
                <w:sz w:val="18"/>
                <w:szCs w:val="18"/>
              </w:rPr>
              <w:t>19</w:t>
            </w:r>
          </w:p>
        </w:tc>
        <w:tc>
          <w:tcPr>
            <w:tcW w:w="5056" w:type="dxa"/>
            <w:shd w:val="clear" w:color="auto" w:fill="auto"/>
          </w:tcPr>
          <w:p w14:paraId="526C89A6" w14:textId="77777777" w:rsidR="00701F07" w:rsidRPr="00AD41E1" w:rsidRDefault="00701F07" w:rsidP="00E86449">
            <w:pPr>
              <w:pStyle w:val="NormalWeb"/>
              <w:rPr>
                <w:b/>
                <w:color w:val="auto"/>
              </w:rPr>
            </w:pPr>
            <w:r w:rsidRPr="00AD41E1">
              <w:rPr>
                <w:b/>
                <w:color w:val="auto"/>
              </w:rPr>
              <w:t>Remanente</w:t>
            </w:r>
          </w:p>
          <w:p w14:paraId="28E98211" w14:textId="77777777" w:rsidR="00701F07" w:rsidRPr="00AD41E1" w:rsidRDefault="00701F07" w:rsidP="00E86449">
            <w:pPr>
              <w:pStyle w:val="NormalWeb"/>
              <w:rPr>
                <w:b/>
                <w:color w:val="auto"/>
              </w:rPr>
            </w:pPr>
          </w:p>
          <w:p w14:paraId="212F9B12" w14:textId="77777777" w:rsidR="00701F07" w:rsidRPr="00AD41E1" w:rsidRDefault="00701F07" w:rsidP="00E86449">
            <w:pPr>
              <w:pStyle w:val="NormalWeb"/>
              <w:rPr>
                <w:i/>
                <w:color w:val="auto"/>
              </w:rPr>
            </w:pPr>
            <w:r w:rsidRPr="00AD41E1">
              <w:rPr>
                <w:i/>
                <w:color w:val="auto"/>
              </w:rPr>
              <w:t>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en cumplimiento a la sentencia SUP-RAP-758/2017 de la Sala Superior del Tribunal Electoral del Poder Judicial de la Federación.</w:t>
            </w:r>
          </w:p>
          <w:p w14:paraId="3A5CD3A9" w14:textId="77777777" w:rsidR="00701F07" w:rsidRPr="00AD41E1" w:rsidRDefault="00701F07" w:rsidP="00E86449">
            <w:pPr>
              <w:pStyle w:val="NormalWeb"/>
              <w:rPr>
                <w:i/>
                <w:color w:val="auto"/>
              </w:rPr>
            </w:pPr>
          </w:p>
          <w:p w14:paraId="1630D73C" w14:textId="77777777" w:rsidR="00701F07" w:rsidRPr="00AD41E1" w:rsidRDefault="00701F07" w:rsidP="00E86449">
            <w:pPr>
              <w:pStyle w:val="NormalWeb"/>
              <w:rPr>
                <w:color w:val="auto"/>
              </w:rPr>
            </w:pPr>
            <w:r w:rsidRPr="00AD41E1">
              <w:rPr>
                <w:i/>
                <w:color w:val="auto"/>
              </w:rPr>
              <w:t xml:space="preserve">Dichos lineamientos establecen en su punto de Acuerdo PRIMERO los lineamientos para determinar el remanente no </w:t>
            </w:r>
            <w:r w:rsidRPr="00AD41E1">
              <w:rPr>
                <w:i/>
                <w:color w:val="auto"/>
              </w:rPr>
              <w:lastRenderedPageBreak/>
              <w:t>ejercido o no comprobado del financiamiento público otorgado a los Partidos Políticos Nacionales y locales para el desarrollo de actividades ordinarias y específicas</w:t>
            </w:r>
            <w:r w:rsidRPr="00AD41E1">
              <w:rPr>
                <w:color w:val="auto"/>
              </w:rPr>
              <w:t>.</w:t>
            </w:r>
          </w:p>
          <w:p w14:paraId="6ABDCE4B" w14:textId="77777777" w:rsidR="00701F07" w:rsidRPr="00AD41E1" w:rsidRDefault="00701F07" w:rsidP="00E86449">
            <w:pPr>
              <w:pStyle w:val="NormalWeb"/>
              <w:rPr>
                <w:color w:val="auto"/>
              </w:rPr>
            </w:pPr>
          </w:p>
          <w:p w14:paraId="0EA0079D" w14:textId="77777777" w:rsidR="00701F07" w:rsidRPr="00AD41E1" w:rsidRDefault="00701F07" w:rsidP="00E86449">
            <w:pPr>
              <w:pStyle w:val="NormalWeb"/>
              <w:rPr>
                <w:color w:val="auto"/>
              </w:rPr>
            </w:pPr>
            <w:r w:rsidRPr="00AD41E1">
              <w:rPr>
                <w:i/>
                <w:color w:val="auto"/>
              </w:rPr>
              <w:t>Sin embargo, de la revisión a la documentación presentada por el sujeto obligado, se observó que omitió presentar el papel de trabajo en el cual realizó el cálculo del saldo o remanente de financiamiento público a devolver</w:t>
            </w:r>
            <w:r w:rsidRPr="00AD41E1">
              <w:rPr>
                <w:color w:val="auto"/>
              </w:rPr>
              <w:t>.</w:t>
            </w:r>
          </w:p>
          <w:p w14:paraId="2C50C8E2" w14:textId="77777777" w:rsidR="00701F07" w:rsidRPr="00AD41E1" w:rsidRDefault="00701F07" w:rsidP="00E86449">
            <w:pPr>
              <w:pStyle w:val="NormalWeb"/>
              <w:rPr>
                <w:color w:val="auto"/>
              </w:rPr>
            </w:pPr>
          </w:p>
          <w:p w14:paraId="32375E71" w14:textId="77777777" w:rsidR="00701F07" w:rsidRPr="00AD41E1" w:rsidRDefault="00701F07" w:rsidP="00E86449">
            <w:pPr>
              <w:pStyle w:val="NormalWeb"/>
              <w:rPr>
                <w:i/>
                <w:color w:val="auto"/>
              </w:rPr>
            </w:pPr>
            <w:r w:rsidRPr="00AD41E1">
              <w:rPr>
                <w:i/>
                <w:color w:val="auto"/>
              </w:rPr>
              <w:t>No obstante, lo anterior, esta autoridad procedió a realizar el cálculo correspondiente, como se detalla en el </w:t>
            </w:r>
            <w:r w:rsidRPr="00AD41E1">
              <w:rPr>
                <w:b/>
                <w:bCs/>
                <w:i/>
                <w:color w:val="auto"/>
              </w:rPr>
              <w:t>Anexo_7.5</w:t>
            </w:r>
            <w:r w:rsidRPr="00AD41E1">
              <w:rPr>
                <w:i/>
                <w:color w:val="auto"/>
              </w:rPr>
              <w:t> del presente oficio.</w:t>
            </w:r>
          </w:p>
          <w:p w14:paraId="112EF4D0" w14:textId="77777777" w:rsidR="00701F07" w:rsidRPr="00AD41E1" w:rsidRDefault="00701F07" w:rsidP="00E86449">
            <w:pPr>
              <w:pStyle w:val="NormalWeb"/>
              <w:rPr>
                <w:i/>
                <w:color w:val="auto"/>
              </w:rPr>
            </w:pPr>
          </w:p>
          <w:p w14:paraId="51728848" w14:textId="77777777" w:rsidR="00701F07" w:rsidRPr="00AD41E1" w:rsidRDefault="00701F07" w:rsidP="00E86449">
            <w:pPr>
              <w:pStyle w:val="NormalWeb"/>
              <w:rPr>
                <w:i/>
                <w:color w:val="auto"/>
              </w:rPr>
            </w:pPr>
            <w:r w:rsidRPr="00AD41E1">
              <w:rPr>
                <w:i/>
                <w:color w:val="auto"/>
              </w:rPr>
              <w:t xml:space="preserve">Con la finalidad de salvaguardar la garantía de audiencia del sujeto obligado, mediante oficio INE/UTF/DA/43271/2021 notificado el 29 de octubre de 2021, se hicieron de su conocimiento los errores y omisiones que se determinaron de la revisión de los registros realizados en el SIF. </w:t>
            </w:r>
          </w:p>
          <w:p w14:paraId="31E31F41" w14:textId="77777777" w:rsidR="00701F07" w:rsidRPr="00AD41E1" w:rsidRDefault="00701F07" w:rsidP="00E86449">
            <w:pPr>
              <w:pStyle w:val="NormalWeb"/>
              <w:rPr>
                <w:i/>
                <w:color w:val="auto"/>
              </w:rPr>
            </w:pPr>
          </w:p>
          <w:p w14:paraId="7132C612" w14:textId="77777777" w:rsidR="00701F07" w:rsidRPr="00AD41E1" w:rsidRDefault="00701F07" w:rsidP="00E86449">
            <w:pPr>
              <w:pStyle w:val="NormalWeb"/>
              <w:rPr>
                <w:i/>
                <w:color w:val="auto"/>
              </w:rPr>
            </w:pPr>
            <w:r w:rsidRPr="00AD41E1">
              <w:rPr>
                <w:i/>
                <w:color w:val="auto"/>
              </w:rPr>
              <w:t>Con escrito de respuesta de fecha 16 de noviembre de 2021, el sujeto obligado manifestó lo que a la letra se transcribe:</w:t>
            </w:r>
          </w:p>
          <w:p w14:paraId="43E588FD" w14:textId="77777777" w:rsidR="00701F07" w:rsidRPr="00AD41E1" w:rsidRDefault="00701F07" w:rsidP="00E86449">
            <w:pPr>
              <w:pStyle w:val="NormalWeb"/>
              <w:rPr>
                <w:i/>
                <w:color w:val="auto"/>
              </w:rPr>
            </w:pPr>
          </w:p>
          <w:p w14:paraId="57C533D7" w14:textId="77777777" w:rsidR="00701F07" w:rsidRPr="00AD41E1" w:rsidRDefault="00701F07" w:rsidP="00E86449">
            <w:pPr>
              <w:pStyle w:val="NormalWeb"/>
              <w:rPr>
                <w:i/>
                <w:color w:val="auto"/>
              </w:rPr>
            </w:pPr>
            <w:r w:rsidRPr="00AD41E1">
              <w:rPr>
                <w:i/>
                <w:color w:val="auto"/>
              </w:rPr>
              <w:t xml:space="preserve">“Aclaración Se hace del conocimiento de esa Unidad Técnica que se adjunta el ANEXO 7.5 donde se determina el cálculo del remanente por parte de este Instituto Político, dicho formato se adjunta en la siguiente ubicación:” </w:t>
            </w:r>
          </w:p>
          <w:p w14:paraId="4362A874" w14:textId="77777777" w:rsidR="00701F07" w:rsidRPr="00AD41E1" w:rsidRDefault="00701F07" w:rsidP="00E86449">
            <w:pPr>
              <w:pStyle w:val="NormalWeb"/>
              <w:rPr>
                <w:i/>
                <w:color w:val="auto"/>
              </w:rPr>
            </w:pPr>
          </w:p>
          <w:p w14:paraId="3AE552D1" w14:textId="77777777" w:rsidR="00701F07" w:rsidRPr="00AD41E1" w:rsidRDefault="00701F07" w:rsidP="00E86449">
            <w:pPr>
              <w:pStyle w:val="NormalWeb"/>
              <w:rPr>
                <w:i/>
                <w:color w:val="auto"/>
              </w:rPr>
            </w:pPr>
            <w:r w:rsidRPr="00AD41E1">
              <w:rPr>
                <w:i/>
                <w:color w:val="auto"/>
              </w:rPr>
              <w:t xml:space="preserve">Véase </w:t>
            </w:r>
            <w:r w:rsidRPr="00AD41E1">
              <w:rPr>
                <w:b/>
                <w:bCs/>
                <w:i/>
                <w:color w:val="auto"/>
              </w:rPr>
              <w:t>Anexo_R-1</w:t>
            </w:r>
            <w:r w:rsidRPr="00AD41E1">
              <w:rPr>
                <w:i/>
                <w:color w:val="auto"/>
              </w:rPr>
              <w:t xml:space="preserve"> pág. 21</w:t>
            </w:r>
          </w:p>
          <w:p w14:paraId="0AA6EC41" w14:textId="77777777" w:rsidR="00701F07" w:rsidRPr="00AD41E1" w:rsidRDefault="00701F07" w:rsidP="00E86449">
            <w:pPr>
              <w:pStyle w:val="NormalWeb"/>
              <w:rPr>
                <w:i/>
                <w:color w:val="auto"/>
              </w:rPr>
            </w:pPr>
          </w:p>
          <w:p w14:paraId="40C2224D" w14:textId="77777777" w:rsidR="00701F07" w:rsidRPr="00AD41E1" w:rsidRDefault="00701F07" w:rsidP="00E86449">
            <w:pPr>
              <w:pStyle w:val="NormalWeb"/>
              <w:rPr>
                <w:i/>
                <w:color w:val="auto"/>
              </w:rPr>
            </w:pPr>
            <w:r w:rsidRPr="00AD41E1">
              <w:rPr>
                <w:i/>
                <w:color w:val="auto"/>
              </w:rPr>
              <w:t xml:space="preserve">Del análisis a la respuesta del sujeto obligado y de la documentación adjunta al informe, se constató que adjunto Anexo_7.5, notificado por esta autoridad como papel de trabajo de remanente del sujeto obligado y no el elaborado por el sujeto obligado, sin embargo, derivado de la revisión a los ingresos y egresos del Informe Anual el resultado del remanente determinado por esta autoridad le será informado en el marco del Dictamen Consolidado. Como se detalla en el </w:t>
            </w:r>
            <w:r w:rsidRPr="00AD41E1">
              <w:rPr>
                <w:b/>
                <w:bCs/>
                <w:i/>
                <w:color w:val="auto"/>
              </w:rPr>
              <w:t>Anexo_7.5</w:t>
            </w:r>
            <w:r w:rsidRPr="00AD41E1">
              <w:rPr>
                <w:i/>
                <w:color w:val="auto"/>
              </w:rPr>
              <w:t xml:space="preserve"> del presente oficio.</w:t>
            </w:r>
          </w:p>
          <w:p w14:paraId="72AAAFA6" w14:textId="77777777" w:rsidR="00701F07" w:rsidRPr="00AD41E1" w:rsidRDefault="00701F07" w:rsidP="00E86449">
            <w:pPr>
              <w:pStyle w:val="NormalWeb"/>
              <w:rPr>
                <w:i/>
                <w:color w:val="auto"/>
              </w:rPr>
            </w:pPr>
          </w:p>
          <w:p w14:paraId="19215EAE" w14:textId="77777777" w:rsidR="00701F07" w:rsidRPr="00AD41E1" w:rsidRDefault="00701F07" w:rsidP="00E86449">
            <w:pPr>
              <w:pStyle w:val="NormalWeb"/>
              <w:rPr>
                <w:i/>
                <w:color w:val="auto"/>
              </w:rPr>
            </w:pPr>
            <w:r w:rsidRPr="00AD41E1">
              <w:rPr>
                <w:i/>
                <w:color w:val="auto"/>
              </w:rPr>
              <w:t>Se le solicita presentar en el SIF lo siguiente:</w:t>
            </w:r>
          </w:p>
          <w:p w14:paraId="3039F7ED" w14:textId="77777777" w:rsidR="00701F07" w:rsidRPr="00AD41E1" w:rsidRDefault="00701F07" w:rsidP="00E86449">
            <w:pPr>
              <w:pStyle w:val="NormalWeb"/>
              <w:rPr>
                <w:color w:val="auto"/>
              </w:rPr>
            </w:pPr>
          </w:p>
          <w:p w14:paraId="3AE91A36" w14:textId="77777777" w:rsidR="00701F07" w:rsidRPr="00AD41E1" w:rsidRDefault="00701F07" w:rsidP="00E86449">
            <w:pPr>
              <w:pStyle w:val="NormalWeb"/>
              <w:rPr>
                <w:i/>
                <w:color w:val="auto"/>
              </w:rPr>
            </w:pPr>
            <w:r w:rsidRPr="00AD41E1">
              <w:rPr>
                <w:i/>
                <w:color w:val="auto"/>
              </w:rPr>
              <w:lastRenderedPageBreak/>
              <w:t>•El papel de trabajo en el cual realizó el cálculo del saldo o remanente de financiamiento público</w:t>
            </w:r>
            <w:r w:rsidRPr="00AD41E1">
              <w:rPr>
                <w:i/>
                <w:color w:val="auto"/>
                <w:sz w:val="22"/>
                <w:szCs w:val="22"/>
              </w:rPr>
              <w:t xml:space="preserve"> </w:t>
            </w:r>
            <w:r w:rsidRPr="00AD41E1">
              <w:rPr>
                <w:i/>
                <w:color w:val="auto"/>
              </w:rPr>
              <w:t>correspondiente al ejercicio ordinario 2020, a devolver.</w:t>
            </w:r>
          </w:p>
          <w:p w14:paraId="1B9F5EAA" w14:textId="77777777" w:rsidR="00701F07" w:rsidRPr="00AD41E1" w:rsidRDefault="00701F07" w:rsidP="00E86449">
            <w:pPr>
              <w:pStyle w:val="NormalWeb"/>
              <w:rPr>
                <w:i/>
                <w:color w:val="auto"/>
              </w:rPr>
            </w:pPr>
          </w:p>
          <w:p w14:paraId="4BFF5974" w14:textId="77777777" w:rsidR="00701F07" w:rsidRPr="00AD41E1" w:rsidRDefault="00701F07" w:rsidP="00E86449">
            <w:pPr>
              <w:pStyle w:val="NormalWeb"/>
              <w:rPr>
                <w:i/>
                <w:color w:val="auto"/>
              </w:rPr>
            </w:pPr>
            <w:r w:rsidRPr="00AD41E1">
              <w:rPr>
                <w:i/>
                <w:color w:val="auto"/>
              </w:rPr>
              <w:t>• Las aclaraciones que a su derecho convenga.</w:t>
            </w:r>
          </w:p>
          <w:p w14:paraId="1E178BBD" w14:textId="77777777" w:rsidR="00701F07" w:rsidRPr="00AD41E1" w:rsidRDefault="00701F07" w:rsidP="00E86449">
            <w:pPr>
              <w:pStyle w:val="NormalWeb"/>
              <w:rPr>
                <w:i/>
                <w:color w:val="auto"/>
              </w:rPr>
            </w:pPr>
          </w:p>
          <w:p w14:paraId="085887E9" w14:textId="77777777" w:rsidR="00D2377B" w:rsidRPr="00AD41E1" w:rsidRDefault="00701F07" w:rsidP="00E86449">
            <w:pPr>
              <w:pStyle w:val="NormalWeb"/>
              <w:rPr>
                <w:color w:val="auto"/>
              </w:rPr>
            </w:pPr>
            <w:r w:rsidRPr="00AD41E1">
              <w:rPr>
                <w:i/>
                <w:color w:val="auto"/>
              </w:rPr>
              <w:t>Lo anterior, de conformidad con lo dispuesto en los artículos 25, numeral 1, inciso n), 72, 73, 74, de la LGPP; 2, 95, numeral 1, del RF; en relación con lo establecido en el Acuerdo INE/CG459/2018, en cumplimiento de la sentencia SUP-RAP-758/2017</w:t>
            </w:r>
            <w:r w:rsidR="00A835A7" w:rsidRPr="00AD41E1">
              <w:rPr>
                <w:color w:val="auto"/>
              </w:rPr>
              <w:t>.</w:t>
            </w:r>
          </w:p>
        </w:tc>
        <w:tc>
          <w:tcPr>
            <w:tcW w:w="2756" w:type="dxa"/>
            <w:shd w:val="clear" w:color="auto" w:fill="auto"/>
          </w:tcPr>
          <w:p w14:paraId="4762BC9A" w14:textId="77777777" w:rsidR="00A835A7" w:rsidRPr="00AD41E1" w:rsidRDefault="00A835A7" w:rsidP="00E86449">
            <w:pPr>
              <w:autoSpaceDE w:val="0"/>
              <w:autoSpaceDN w:val="0"/>
              <w:adjustRightInd w:val="0"/>
              <w:jc w:val="both"/>
              <w:rPr>
                <w:rFonts w:ascii="Arial" w:hAnsi="Arial" w:cs="Arial"/>
                <w:b/>
                <w:sz w:val="18"/>
                <w:szCs w:val="18"/>
              </w:rPr>
            </w:pPr>
            <w:r w:rsidRPr="00AD41E1">
              <w:rPr>
                <w:rFonts w:ascii="Arial" w:hAnsi="Arial" w:cs="Arial"/>
                <w:b/>
                <w:sz w:val="18"/>
                <w:szCs w:val="18"/>
              </w:rPr>
              <w:lastRenderedPageBreak/>
              <w:t>Respuesta</w:t>
            </w:r>
          </w:p>
          <w:p w14:paraId="31EA3A4F" w14:textId="77777777" w:rsidR="00D2377B" w:rsidRPr="00AD41E1" w:rsidRDefault="00D2377B" w:rsidP="00E86449">
            <w:pPr>
              <w:autoSpaceDE w:val="0"/>
              <w:autoSpaceDN w:val="0"/>
              <w:adjustRightInd w:val="0"/>
              <w:jc w:val="both"/>
              <w:rPr>
                <w:rFonts w:ascii="Arial" w:hAnsi="Arial" w:cs="Arial"/>
                <w:bCs/>
                <w:iCs/>
                <w:sz w:val="18"/>
                <w:szCs w:val="18"/>
              </w:rPr>
            </w:pPr>
          </w:p>
          <w:p w14:paraId="01CBC4CA" w14:textId="432CE11B" w:rsidR="00A9065C" w:rsidRPr="00AD41E1" w:rsidRDefault="00A9065C" w:rsidP="00E86449">
            <w:pPr>
              <w:autoSpaceDE w:val="0"/>
              <w:autoSpaceDN w:val="0"/>
              <w:adjustRightInd w:val="0"/>
              <w:jc w:val="both"/>
              <w:rPr>
                <w:rFonts w:ascii="Arial" w:hAnsi="Arial" w:cs="Arial"/>
                <w:bCs/>
                <w:i/>
                <w:iCs/>
                <w:sz w:val="18"/>
                <w:szCs w:val="18"/>
              </w:rPr>
            </w:pPr>
            <w:r w:rsidRPr="00AD41E1">
              <w:rPr>
                <w:rFonts w:ascii="Arial" w:hAnsi="Arial" w:cs="Arial"/>
                <w:bCs/>
                <w:i/>
                <w:iCs/>
                <w:sz w:val="18"/>
                <w:szCs w:val="18"/>
              </w:rPr>
              <w:t>“Se estará en espera de la determinación del cálculo del remanente realizada por la propia autoridad electoral, ya que el cálculo que determinamos es el mismo al que se determina en el formato del Anexo 7.5, el cual se adjunta en la siguiente ubicación:</w:t>
            </w:r>
          </w:p>
          <w:p w14:paraId="2BC49011" w14:textId="77777777" w:rsidR="00B8710F" w:rsidRPr="00AD41E1" w:rsidRDefault="00B8710F" w:rsidP="00E86449">
            <w:pPr>
              <w:autoSpaceDE w:val="0"/>
              <w:autoSpaceDN w:val="0"/>
              <w:adjustRightInd w:val="0"/>
              <w:jc w:val="both"/>
              <w:rPr>
                <w:rFonts w:ascii="Arial" w:hAnsi="Arial" w:cs="Arial"/>
                <w:bCs/>
                <w:i/>
                <w:iCs/>
                <w:sz w:val="18"/>
                <w:szCs w:val="18"/>
              </w:rPr>
            </w:pPr>
          </w:p>
          <w:p w14:paraId="014935EE" w14:textId="75A1A412" w:rsidR="00A9065C" w:rsidRPr="00AD41E1" w:rsidRDefault="00B8710F" w:rsidP="00E86449">
            <w:pPr>
              <w:autoSpaceDE w:val="0"/>
              <w:autoSpaceDN w:val="0"/>
              <w:adjustRightInd w:val="0"/>
              <w:jc w:val="both"/>
              <w:rPr>
                <w:rFonts w:ascii="Arial" w:hAnsi="Arial" w:cs="Arial"/>
                <w:bCs/>
                <w:i/>
                <w:iCs/>
                <w:sz w:val="18"/>
                <w:szCs w:val="18"/>
              </w:rPr>
            </w:pPr>
            <w:r w:rsidRPr="00AD41E1">
              <w:rPr>
                <w:rFonts w:ascii="Arial" w:hAnsi="Arial" w:cs="Arial"/>
                <w:bCs/>
                <w:i/>
                <w:iCs/>
                <w:sz w:val="18"/>
                <w:szCs w:val="18"/>
              </w:rPr>
              <w:t>(</w:t>
            </w:r>
            <w:r w:rsidR="00A9065C" w:rsidRPr="00AD41E1">
              <w:rPr>
                <w:rFonts w:ascii="Arial" w:hAnsi="Arial" w:cs="Arial"/>
                <w:bCs/>
                <w:i/>
                <w:iCs/>
                <w:sz w:val="18"/>
                <w:szCs w:val="18"/>
              </w:rPr>
              <w:t>…</w:t>
            </w:r>
            <w:r w:rsidRPr="00AD41E1">
              <w:rPr>
                <w:rFonts w:ascii="Arial" w:hAnsi="Arial" w:cs="Arial"/>
                <w:bCs/>
                <w:i/>
                <w:iCs/>
                <w:sz w:val="18"/>
                <w:szCs w:val="18"/>
              </w:rPr>
              <w:t>)</w:t>
            </w:r>
            <w:r w:rsidR="00A9065C" w:rsidRPr="00AD41E1">
              <w:rPr>
                <w:rFonts w:ascii="Arial" w:hAnsi="Arial" w:cs="Arial"/>
                <w:bCs/>
                <w:i/>
                <w:iCs/>
                <w:sz w:val="18"/>
                <w:szCs w:val="18"/>
              </w:rPr>
              <w:t>”</w:t>
            </w:r>
          </w:p>
          <w:p w14:paraId="70A695F2" w14:textId="77777777" w:rsidR="00A9065C" w:rsidRPr="00AD41E1" w:rsidRDefault="00A9065C" w:rsidP="00E86449">
            <w:pPr>
              <w:autoSpaceDE w:val="0"/>
              <w:autoSpaceDN w:val="0"/>
              <w:adjustRightInd w:val="0"/>
              <w:jc w:val="both"/>
              <w:rPr>
                <w:rFonts w:ascii="Arial" w:hAnsi="Arial" w:cs="Arial"/>
                <w:bCs/>
                <w:iCs/>
                <w:sz w:val="18"/>
                <w:szCs w:val="18"/>
              </w:rPr>
            </w:pPr>
          </w:p>
          <w:p w14:paraId="41D35560" w14:textId="77777777" w:rsidR="00A9065C" w:rsidRPr="00AD41E1" w:rsidRDefault="00A9065C" w:rsidP="00E86449">
            <w:pPr>
              <w:autoSpaceDE w:val="0"/>
              <w:autoSpaceDN w:val="0"/>
              <w:adjustRightInd w:val="0"/>
              <w:jc w:val="both"/>
              <w:rPr>
                <w:rFonts w:ascii="Arial" w:hAnsi="Arial" w:cs="Arial"/>
                <w:bCs/>
                <w:iCs/>
                <w:sz w:val="18"/>
                <w:szCs w:val="18"/>
              </w:rPr>
            </w:pPr>
          </w:p>
          <w:p w14:paraId="637F2342" w14:textId="77777777" w:rsidR="00A9065C" w:rsidRPr="00AD41E1" w:rsidRDefault="00A9065C" w:rsidP="00E86449">
            <w:pPr>
              <w:autoSpaceDE w:val="0"/>
              <w:autoSpaceDN w:val="0"/>
              <w:adjustRightInd w:val="0"/>
              <w:jc w:val="both"/>
              <w:rPr>
                <w:rFonts w:ascii="Arial" w:hAnsi="Arial" w:cs="Arial"/>
                <w:b/>
                <w:bCs/>
                <w:iCs/>
                <w:sz w:val="18"/>
                <w:szCs w:val="18"/>
              </w:rPr>
            </w:pPr>
          </w:p>
        </w:tc>
        <w:tc>
          <w:tcPr>
            <w:tcW w:w="2516" w:type="dxa"/>
            <w:shd w:val="clear" w:color="auto" w:fill="auto"/>
          </w:tcPr>
          <w:p w14:paraId="0FEAD662" w14:textId="77777777" w:rsidR="007816B7" w:rsidRPr="00AD41E1" w:rsidRDefault="007816B7" w:rsidP="007816B7">
            <w:pPr>
              <w:jc w:val="both"/>
              <w:rPr>
                <w:rFonts w:ascii="Arial" w:hAnsi="Arial" w:cs="Arial"/>
                <w:b/>
                <w:sz w:val="18"/>
                <w:szCs w:val="18"/>
              </w:rPr>
            </w:pPr>
            <w:r w:rsidRPr="00AD41E1">
              <w:rPr>
                <w:rFonts w:ascii="Arial" w:hAnsi="Arial" w:cs="Arial"/>
                <w:b/>
                <w:sz w:val="18"/>
                <w:szCs w:val="18"/>
              </w:rPr>
              <w:lastRenderedPageBreak/>
              <w:t>No Atendida</w:t>
            </w:r>
          </w:p>
          <w:p w14:paraId="3F2F17C9" w14:textId="77777777" w:rsidR="007816B7" w:rsidRPr="00AD41E1" w:rsidRDefault="007816B7" w:rsidP="007816B7">
            <w:pPr>
              <w:jc w:val="both"/>
              <w:rPr>
                <w:rFonts w:ascii="Arial" w:hAnsi="Arial" w:cs="Arial"/>
                <w:sz w:val="18"/>
                <w:szCs w:val="18"/>
              </w:rPr>
            </w:pPr>
          </w:p>
          <w:p w14:paraId="0CB05DFA" w14:textId="77777777" w:rsidR="007816B7" w:rsidRPr="00AD41E1" w:rsidRDefault="007816B7" w:rsidP="007816B7">
            <w:pPr>
              <w:jc w:val="both"/>
              <w:rPr>
                <w:rFonts w:ascii="Arial" w:hAnsi="Arial" w:cs="Arial"/>
                <w:sz w:val="18"/>
                <w:szCs w:val="18"/>
              </w:rPr>
            </w:pPr>
            <w:r w:rsidRPr="00AD41E1">
              <w:rPr>
                <w:rFonts w:ascii="Arial" w:hAnsi="Arial" w:cs="Arial"/>
                <w:sz w:val="18"/>
                <w:szCs w:val="18"/>
              </w:rPr>
              <w:t xml:space="preserve">Del análisis a la respuesta, la documentación adjunta y la búsqueda en los distintos apartados del SIF, se verifico que adjuntó el </w:t>
            </w:r>
            <w:r w:rsidRPr="00AD41E1">
              <w:rPr>
                <w:rFonts w:ascii="Arial" w:hAnsi="Arial" w:cs="Arial"/>
                <w:b/>
                <w:sz w:val="18"/>
                <w:szCs w:val="18"/>
              </w:rPr>
              <w:t>Anexo 7.5</w:t>
            </w:r>
            <w:r w:rsidRPr="00AD41E1">
              <w:rPr>
                <w:rFonts w:ascii="Arial" w:hAnsi="Arial" w:cs="Arial"/>
                <w:sz w:val="18"/>
                <w:szCs w:val="18"/>
              </w:rPr>
              <w:t xml:space="preserve"> notificado por esta autoridad a través del oficio INE/UTF/DA/46851/2021, haciendo mención en su respuesta que determinaron el mismo cálculo, sin embargo, el sujeto obligado </w:t>
            </w:r>
            <w:r w:rsidRPr="00AD41E1">
              <w:rPr>
                <w:rFonts w:ascii="Arial" w:hAnsi="Arial" w:cs="Arial"/>
                <w:sz w:val="18"/>
                <w:szCs w:val="18"/>
              </w:rPr>
              <w:lastRenderedPageBreak/>
              <w:t xml:space="preserve">omitió presentar el papel de trabajo el cual determiné el cálculo del remanente, por tal razón, la observación </w:t>
            </w:r>
            <w:r w:rsidRPr="00AD41E1">
              <w:rPr>
                <w:rFonts w:ascii="Arial" w:hAnsi="Arial" w:cs="Arial"/>
                <w:b/>
                <w:sz w:val="18"/>
                <w:szCs w:val="18"/>
              </w:rPr>
              <w:t>no quedó atendida.</w:t>
            </w:r>
          </w:p>
          <w:p w14:paraId="6511FF22" w14:textId="77777777" w:rsidR="007816B7" w:rsidRPr="00AD41E1" w:rsidRDefault="007816B7" w:rsidP="007816B7">
            <w:pPr>
              <w:jc w:val="both"/>
              <w:rPr>
                <w:rFonts w:ascii="Arial" w:hAnsi="Arial" w:cs="Arial"/>
                <w:sz w:val="18"/>
                <w:szCs w:val="18"/>
              </w:rPr>
            </w:pPr>
          </w:p>
          <w:p w14:paraId="7E75A7D8" w14:textId="66047B67" w:rsidR="007816B7" w:rsidRPr="00AD41E1" w:rsidRDefault="007816B7" w:rsidP="007816B7">
            <w:pPr>
              <w:jc w:val="both"/>
              <w:rPr>
                <w:rFonts w:ascii="Arial" w:eastAsia="Calibri" w:hAnsi="Arial" w:cs="Arial"/>
                <w:sz w:val="18"/>
                <w:szCs w:val="18"/>
              </w:rPr>
            </w:pPr>
            <w:r w:rsidRPr="00AD41E1">
              <w:rPr>
                <w:rFonts w:ascii="Arial" w:eastAsia="Calibri" w:hAnsi="Arial" w:cs="Arial"/>
                <w:sz w:val="18"/>
                <w:szCs w:val="18"/>
              </w:rPr>
              <w:t xml:space="preserve">El cálculo detallado en el </w:t>
            </w:r>
            <w:r w:rsidRPr="00AD41E1">
              <w:rPr>
                <w:rFonts w:ascii="Arial" w:eastAsia="Calibri" w:hAnsi="Arial" w:cs="Arial"/>
                <w:b/>
                <w:bCs/>
                <w:sz w:val="18"/>
                <w:szCs w:val="18"/>
              </w:rPr>
              <w:t>ANEXO 3-RSP-DG</w:t>
            </w:r>
            <w:r w:rsidR="008A73A0" w:rsidRPr="00AD41E1">
              <w:rPr>
                <w:rFonts w:ascii="Arial" w:eastAsia="Calibri" w:hAnsi="Arial" w:cs="Arial"/>
                <w:b/>
                <w:bCs/>
                <w:sz w:val="18"/>
                <w:szCs w:val="18"/>
              </w:rPr>
              <w:t xml:space="preserve"> </w:t>
            </w:r>
            <w:r w:rsidR="008A73A0" w:rsidRPr="00AD41E1">
              <w:rPr>
                <w:rFonts w:ascii="Arial" w:eastAsia="Calibri" w:hAnsi="Arial" w:cs="Arial"/>
                <w:sz w:val="18"/>
                <w:szCs w:val="18"/>
              </w:rPr>
              <w:t>del presente dictamen</w:t>
            </w:r>
            <w:r w:rsidRPr="00AD41E1">
              <w:rPr>
                <w:rFonts w:ascii="Arial" w:eastAsia="Calibri" w:hAnsi="Arial" w:cs="Arial"/>
                <w:sz w:val="18"/>
                <w:szCs w:val="18"/>
              </w:rPr>
              <w:t>, fue determinado por la Unidad Técnica de Fiscalización en el cual existe un remanente a reintegrar, como se detalla a continuación:</w:t>
            </w:r>
          </w:p>
          <w:p w14:paraId="02B50A46" w14:textId="77777777" w:rsidR="007816B7" w:rsidRPr="00AD41E1" w:rsidRDefault="007816B7" w:rsidP="007816B7">
            <w:pPr>
              <w:jc w:val="both"/>
              <w:rPr>
                <w:rFonts w:ascii="Arial" w:eastAsia="Calibri" w:hAnsi="Arial" w:cs="Arial"/>
                <w:sz w:val="18"/>
                <w:szCs w:val="18"/>
              </w:rPr>
            </w:pPr>
          </w:p>
          <w:tbl>
            <w:tblPr>
              <w:tblW w:w="2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8"/>
              <w:gridCol w:w="1134"/>
            </w:tblGrid>
            <w:tr w:rsidR="007816B7" w:rsidRPr="00AD41E1" w14:paraId="64B1CE8C" w14:textId="77777777" w:rsidTr="00B136A5">
              <w:trPr>
                <w:jc w:val="center"/>
              </w:trPr>
              <w:tc>
                <w:tcPr>
                  <w:tcW w:w="988" w:type="dxa"/>
                  <w:tcMar>
                    <w:top w:w="0" w:type="dxa"/>
                    <w:left w:w="28" w:type="dxa"/>
                    <w:bottom w:w="0" w:type="dxa"/>
                    <w:right w:w="28" w:type="dxa"/>
                  </w:tcMar>
                  <w:hideMark/>
                </w:tcPr>
                <w:p w14:paraId="7657DC32" w14:textId="77777777" w:rsidR="007816B7" w:rsidRPr="00AD41E1" w:rsidRDefault="007816B7" w:rsidP="007816B7">
                  <w:pPr>
                    <w:spacing w:after="0" w:line="240" w:lineRule="auto"/>
                    <w:jc w:val="center"/>
                    <w:rPr>
                      <w:rFonts w:ascii="Arial Narrow" w:eastAsia="Calibri" w:hAnsi="Arial Narrow" w:cs="Arial"/>
                      <w:b/>
                      <w:bCs/>
                      <w:i/>
                      <w:iCs/>
                      <w:sz w:val="14"/>
                      <w:szCs w:val="14"/>
                    </w:rPr>
                  </w:pPr>
                  <w:r w:rsidRPr="00AD41E1">
                    <w:rPr>
                      <w:rFonts w:ascii="Arial Narrow" w:eastAsia="Calibri" w:hAnsi="Arial Narrow" w:cs="Arial"/>
                      <w:b/>
                      <w:bCs/>
                      <w:i/>
                      <w:iCs/>
                      <w:sz w:val="14"/>
                      <w:szCs w:val="14"/>
                    </w:rPr>
                    <w:t xml:space="preserve">Tipo de financiamiento </w:t>
                  </w:r>
                </w:p>
              </w:tc>
              <w:tc>
                <w:tcPr>
                  <w:tcW w:w="1134" w:type="dxa"/>
                  <w:tcMar>
                    <w:top w:w="0" w:type="dxa"/>
                    <w:left w:w="28" w:type="dxa"/>
                    <w:bottom w:w="0" w:type="dxa"/>
                    <w:right w:w="28" w:type="dxa"/>
                  </w:tcMar>
                  <w:hideMark/>
                </w:tcPr>
                <w:p w14:paraId="23A74FEC" w14:textId="77777777" w:rsidR="007816B7" w:rsidRPr="00AD41E1" w:rsidRDefault="007816B7" w:rsidP="007816B7">
                  <w:pPr>
                    <w:spacing w:after="0" w:line="240" w:lineRule="auto"/>
                    <w:jc w:val="center"/>
                    <w:rPr>
                      <w:rFonts w:ascii="Arial Narrow" w:eastAsia="Calibri" w:hAnsi="Arial Narrow" w:cs="Arial"/>
                      <w:b/>
                      <w:bCs/>
                      <w:i/>
                      <w:iCs/>
                      <w:sz w:val="14"/>
                      <w:szCs w:val="14"/>
                    </w:rPr>
                  </w:pPr>
                  <w:r w:rsidRPr="00AD41E1">
                    <w:rPr>
                      <w:rFonts w:ascii="Arial Narrow" w:eastAsia="Calibri" w:hAnsi="Arial Narrow" w:cs="Arial"/>
                      <w:b/>
                      <w:bCs/>
                      <w:i/>
                      <w:iCs/>
                      <w:sz w:val="14"/>
                      <w:szCs w:val="14"/>
                    </w:rPr>
                    <w:t>Importe del remanente determinado por la UTF</w:t>
                  </w:r>
                </w:p>
              </w:tc>
            </w:tr>
            <w:tr w:rsidR="007816B7" w:rsidRPr="00AD41E1" w14:paraId="36957CA3" w14:textId="77777777" w:rsidTr="00B136A5">
              <w:trPr>
                <w:jc w:val="center"/>
              </w:trPr>
              <w:tc>
                <w:tcPr>
                  <w:tcW w:w="988" w:type="dxa"/>
                  <w:tcMar>
                    <w:top w:w="0" w:type="dxa"/>
                    <w:left w:w="28" w:type="dxa"/>
                    <w:bottom w:w="0" w:type="dxa"/>
                    <w:right w:w="28" w:type="dxa"/>
                  </w:tcMar>
                  <w:hideMark/>
                </w:tcPr>
                <w:p w14:paraId="144DCB72" w14:textId="77777777" w:rsidR="007816B7" w:rsidRPr="00AD41E1" w:rsidRDefault="007816B7" w:rsidP="007816B7">
                  <w:pPr>
                    <w:spacing w:after="0" w:line="240" w:lineRule="auto"/>
                    <w:jc w:val="both"/>
                    <w:rPr>
                      <w:rFonts w:ascii="Arial Narrow" w:eastAsia="Calibri" w:hAnsi="Arial Narrow" w:cs="Arial"/>
                      <w:i/>
                      <w:iCs/>
                      <w:sz w:val="14"/>
                      <w:szCs w:val="14"/>
                    </w:rPr>
                  </w:pPr>
                  <w:r w:rsidRPr="00AD41E1">
                    <w:rPr>
                      <w:rFonts w:ascii="Arial Narrow" w:eastAsia="Calibri" w:hAnsi="Arial Narrow" w:cs="Arial"/>
                      <w:i/>
                      <w:iCs/>
                      <w:sz w:val="14"/>
                      <w:szCs w:val="14"/>
                    </w:rPr>
                    <w:t xml:space="preserve">Para operación ordinaria </w:t>
                  </w:r>
                </w:p>
              </w:tc>
              <w:tc>
                <w:tcPr>
                  <w:tcW w:w="1134" w:type="dxa"/>
                  <w:tcMar>
                    <w:top w:w="0" w:type="dxa"/>
                    <w:left w:w="28" w:type="dxa"/>
                    <w:bottom w:w="0" w:type="dxa"/>
                    <w:right w:w="28" w:type="dxa"/>
                  </w:tcMar>
                </w:tcPr>
                <w:p w14:paraId="07828E30" w14:textId="79C994D6" w:rsidR="007816B7" w:rsidRPr="00AD41E1" w:rsidRDefault="007816B7" w:rsidP="007816B7">
                  <w:pPr>
                    <w:spacing w:after="0" w:line="240" w:lineRule="auto"/>
                    <w:rPr>
                      <w:rFonts w:ascii="Arial Narrow" w:eastAsia="Calibri" w:hAnsi="Arial Narrow" w:cs="Arial"/>
                      <w:i/>
                      <w:iCs/>
                      <w:sz w:val="14"/>
                      <w:szCs w:val="14"/>
                    </w:rPr>
                  </w:pPr>
                  <w:r w:rsidRPr="00AD41E1">
                    <w:rPr>
                      <w:rFonts w:ascii="Arial Narrow" w:eastAsia="Calibri" w:hAnsi="Arial Narrow" w:cs="Arial"/>
                      <w:i/>
                      <w:iCs/>
                      <w:sz w:val="14"/>
                      <w:szCs w:val="14"/>
                    </w:rPr>
                    <w:t xml:space="preserve">$               </w:t>
                  </w:r>
                  <w:r w:rsidR="009C6EC0" w:rsidRPr="00AD41E1">
                    <w:rPr>
                      <w:rFonts w:ascii="Arial Narrow" w:eastAsia="Calibri" w:hAnsi="Arial Narrow" w:cs="Arial"/>
                      <w:i/>
                      <w:iCs/>
                      <w:sz w:val="14"/>
                      <w:szCs w:val="14"/>
                    </w:rPr>
                    <w:t>18,510.21</w:t>
                  </w:r>
                </w:p>
              </w:tc>
            </w:tr>
            <w:tr w:rsidR="007816B7" w:rsidRPr="00AD41E1" w14:paraId="41D8A6D6" w14:textId="77777777" w:rsidTr="00B136A5">
              <w:trPr>
                <w:jc w:val="center"/>
              </w:trPr>
              <w:tc>
                <w:tcPr>
                  <w:tcW w:w="988" w:type="dxa"/>
                  <w:tcMar>
                    <w:top w:w="0" w:type="dxa"/>
                    <w:left w:w="28" w:type="dxa"/>
                    <w:bottom w:w="0" w:type="dxa"/>
                    <w:right w:w="28" w:type="dxa"/>
                  </w:tcMar>
                  <w:hideMark/>
                </w:tcPr>
                <w:p w14:paraId="1FDB51B5" w14:textId="77777777" w:rsidR="007816B7" w:rsidRPr="00AD41E1" w:rsidRDefault="007816B7" w:rsidP="007816B7">
                  <w:pPr>
                    <w:spacing w:after="0" w:line="240" w:lineRule="auto"/>
                    <w:jc w:val="both"/>
                    <w:rPr>
                      <w:rFonts w:ascii="Arial Narrow" w:eastAsia="Calibri" w:hAnsi="Arial Narrow" w:cs="Arial"/>
                      <w:i/>
                      <w:iCs/>
                      <w:sz w:val="14"/>
                      <w:szCs w:val="14"/>
                    </w:rPr>
                  </w:pPr>
                  <w:r w:rsidRPr="00AD41E1">
                    <w:rPr>
                      <w:rFonts w:ascii="Arial Narrow" w:eastAsia="Calibri" w:hAnsi="Arial Narrow" w:cs="Arial"/>
                      <w:i/>
                      <w:iCs/>
                      <w:sz w:val="14"/>
                      <w:szCs w:val="14"/>
                    </w:rPr>
                    <w:t>Para actividades especificas</w:t>
                  </w:r>
                </w:p>
              </w:tc>
              <w:tc>
                <w:tcPr>
                  <w:tcW w:w="1134" w:type="dxa"/>
                  <w:tcMar>
                    <w:top w:w="0" w:type="dxa"/>
                    <w:left w:w="28" w:type="dxa"/>
                    <w:bottom w:w="0" w:type="dxa"/>
                    <w:right w:w="28" w:type="dxa"/>
                  </w:tcMar>
                </w:tcPr>
                <w:p w14:paraId="3BDA5416" w14:textId="77777777" w:rsidR="007816B7" w:rsidRPr="00AD41E1" w:rsidRDefault="007816B7" w:rsidP="007816B7">
                  <w:pPr>
                    <w:spacing w:after="0" w:line="240" w:lineRule="auto"/>
                    <w:jc w:val="right"/>
                    <w:rPr>
                      <w:rFonts w:ascii="Arial Narrow" w:eastAsia="Calibri" w:hAnsi="Arial Narrow" w:cs="Arial"/>
                      <w:i/>
                      <w:iCs/>
                      <w:sz w:val="14"/>
                      <w:szCs w:val="14"/>
                    </w:rPr>
                  </w:pPr>
                  <w:r w:rsidRPr="00AD41E1">
                    <w:rPr>
                      <w:rFonts w:ascii="Arial Narrow" w:eastAsia="Calibri" w:hAnsi="Arial Narrow" w:cs="Arial"/>
                      <w:i/>
                      <w:iCs/>
                      <w:sz w:val="14"/>
                      <w:szCs w:val="14"/>
                    </w:rPr>
                    <w:t>$               11,106.21</w:t>
                  </w:r>
                </w:p>
              </w:tc>
            </w:tr>
          </w:tbl>
          <w:p w14:paraId="56B96CA6" w14:textId="77777777" w:rsidR="007816B7" w:rsidRPr="00AD41E1" w:rsidRDefault="007816B7" w:rsidP="007816B7">
            <w:pPr>
              <w:pStyle w:val="NormalWeb"/>
            </w:pPr>
          </w:p>
          <w:p w14:paraId="228A01D6" w14:textId="77777777" w:rsidR="007816B7" w:rsidRPr="00AD41E1" w:rsidRDefault="007816B7" w:rsidP="007816B7">
            <w:pPr>
              <w:pStyle w:val="NormalWeb"/>
            </w:pPr>
          </w:p>
          <w:p w14:paraId="237526F1" w14:textId="77777777" w:rsidR="007816B7" w:rsidRPr="00AD41E1" w:rsidRDefault="007816B7" w:rsidP="007816B7">
            <w:pPr>
              <w:pStyle w:val="NormalWeb"/>
            </w:pPr>
            <w:r w:rsidRPr="00AD41E1">
              <w:t xml:space="preserve">Es importante señalar que, se restan de los gastos considerados para el remanente, los ingresos por transferencia recibidos del Comité Ejecutivo Nacional, toda vez que no corresponden a financiamiento público local y al formar parte estos recursos del patrimonio del partido, este cuenta con mayor efectivo que al destinarlos a su operación ordinaria se incrementan los gastos realizados los cuales serán mayores al monto del </w:t>
            </w:r>
            <w:r w:rsidRPr="00AD41E1">
              <w:lastRenderedPageBreak/>
              <w:t>financiamiento público local que reciben reflejando un déficit.</w:t>
            </w:r>
          </w:p>
          <w:p w14:paraId="2E226378" w14:textId="77777777" w:rsidR="007816B7" w:rsidRPr="00AD41E1" w:rsidRDefault="007816B7" w:rsidP="007816B7"/>
          <w:p w14:paraId="784EC6A9" w14:textId="77777777" w:rsidR="007816B7" w:rsidRPr="00AD41E1" w:rsidRDefault="007816B7" w:rsidP="007816B7">
            <w:pPr>
              <w:jc w:val="both"/>
              <w:rPr>
                <w:rFonts w:ascii="Arial" w:eastAsia="Times New Roman" w:hAnsi="Arial" w:cs="Times New Roman"/>
                <w:sz w:val="18"/>
                <w:szCs w:val="24"/>
                <w:lang w:eastAsia="es-MX"/>
              </w:rPr>
            </w:pPr>
            <w:r w:rsidRPr="00AD41E1">
              <w:rPr>
                <w:rFonts w:ascii="Arial" w:eastAsia="Times New Roman" w:hAnsi="Arial" w:cs="Times New Roman"/>
                <w:sz w:val="18"/>
                <w:szCs w:val="24"/>
                <w:lang w:eastAsia="es-MX"/>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aplicables al procedimiento de liquidación de los partidos políticos nacionales que no obtuvieron el porcentaje mínimo de la votación establecido en la ley para conservar su registro contenidas en el Acuerdo INE/CG/1260/2018, en el que se establece que: “Todos los recursos que formen parte del patrimonio deberán destinarse al cumplimiento de las obligaciones que hubiere contraído el partido en liquidación en el orden de prelación que establece el </w:t>
            </w:r>
            <w:r w:rsidRPr="00AD41E1">
              <w:rPr>
                <w:rFonts w:ascii="Arial" w:eastAsia="Times New Roman" w:hAnsi="Arial" w:cs="Times New Roman"/>
                <w:sz w:val="18"/>
                <w:szCs w:val="24"/>
                <w:lang w:eastAsia="es-MX"/>
              </w:rPr>
              <w:lastRenderedPageBreak/>
              <w:t>artículo 395 del Reglamento de Fiscalización”. Esto es, que en el momento en el que se emite el presente dictamen, corresponde que se apliquen todos los recursos disponibles para la liquidación.</w:t>
            </w:r>
          </w:p>
          <w:p w14:paraId="012839F5" w14:textId="77777777" w:rsidR="007816B7" w:rsidRPr="00AD41E1" w:rsidRDefault="007816B7" w:rsidP="007816B7">
            <w:pPr>
              <w:jc w:val="both"/>
              <w:rPr>
                <w:rFonts w:ascii="Arial" w:eastAsia="Times New Roman" w:hAnsi="Arial" w:cs="Times New Roman"/>
                <w:sz w:val="18"/>
                <w:szCs w:val="24"/>
                <w:lang w:eastAsia="es-MX"/>
              </w:rPr>
            </w:pPr>
          </w:p>
          <w:p w14:paraId="7F442984" w14:textId="77777777" w:rsidR="007816B7" w:rsidRPr="00AD41E1" w:rsidRDefault="007816B7" w:rsidP="007816B7">
            <w:pPr>
              <w:jc w:val="both"/>
              <w:rPr>
                <w:rFonts w:ascii="Arial" w:eastAsia="Times New Roman" w:hAnsi="Arial" w:cs="Times New Roman"/>
                <w:sz w:val="18"/>
                <w:szCs w:val="24"/>
                <w:lang w:eastAsia="es-MX"/>
              </w:rPr>
            </w:pPr>
            <w:r w:rsidRPr="00AD41E1">
              <w:rPr>
                <w:rFonts w:ascii="Arial" w:eastAsia="Times New Roman" w:hAnsi="Arial" w:cs="Times New Roman"/>
                <w:sz w:val="18"/>
                <w:szCs w:val="24"/>
                <w:lang w:eastAsia="es-MX"/>
              </w:rPr>
              <w:t>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de enfrentar la liquidación de manera ordenada.</w:t>
            </w:r>
          </w:p>
          <w:p w14:paraId="74F9B206" w14:textId="77777777" w:rsidR="007816B7" w:rsidRPr="00AD41E1" w:rsidRDefault="007816B7" w:rsidP="007816B7">
            <w:pPr>
              <w:jc w:val="both"/>
              <w:rPr>
                <w:rFonts w:ascii="Arial" w:eastAsia="Times New Roman" w:hAnsi="Arial" w:cs="Times New Roman"/>
                <w:sz w:val="18"/>
                <w:szCs w:val="24"/>
                <w:lang w:eastAsia="es-MX"/>
              </w:rPr>
            </w:pPr>
          </w:p>
          <w:p w14:paraId="2A2F8C56" w14:textId="77777777" w:rsidR="007816B7" w:rsidRPr="00AD41E1" w:rsidRDefault="007816B7" w:rsidP="007816B7">
            <w:pPr>
              <w:jc w:val="both"/>
              <w:rPr>
                <w:rFonts w:ascii="Arial" w:eastAsia="Times New Roman" w:hAnsi="Arial" w:cs="Times New Roman"/>
                <w:sz w:val="18"/>
                <w:szCs w:val="24"/>
                <w:lang w:eastAsia="es-MX"/>
              </w:rPr>
            </w:pPr>
            <w:r w:rsidRPr="00AD41E1">
              <w:rPr>
                <w:rFonts w:ascii="Arial" w:eastAsia="Times New Roman" w:hAnsi="Arial" w:cs="Times New Roman"/>
                <w:sz w:val="18"/>
                <w:szCs w:val="24"/>
                <w:lang w:eastAsia="es-MX"/>
              </w:rPr>
              <w:t xml:space="preserve">En efecto, el Reglamento de Fiscalización dispone que al perder el registro un partido político nacional deben suspenderse los pagos a proveedores, de conformidad con el artículo 385 numeral 3, además el </w:t>
            </w:r>
            <w:r w:rsidRPr="00AD41E1">
              <w:rPr>
                <w:rFonts w:ascii="Arial" w:eastAsia="Times New Roman" w:hAnsi="Arial" w:cs="Times New Roman"/>
                <w:sz w:val="18"/>
                <w:szCs w:val="24"/>
                <w:lang w:eastAsia="es-MX"/>
              </w:rPr>
              <w:lastRenderedPageBreak/>
              <w:t>mismo Reglamento pero en su artículo 393 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7D279854" w14:textId="77777777" w:rsidR="007816B7" w:rsidRPr="00AD41E1" w:rsidRDefault="007816B7" w:rsidP="007816B7">
            <w:pPr>
              <w:jc w:val="both"/>
              <w:rPr>
                <w:rFonts w:ascii="Arial" w:eastAsia="Times New Roman" w:hAnsi="Arial" w:cs="Times New Roman"/>
                <w:sz w:val="18"/>
                <w:szCs w:val="24"/>
                <w:lang w:eastAsia="es-MX"/>
              </w:rPr>
            </w:pPr>
          </w:p>
          <w:p w14:paraId="00C54AAC" w14:textId="730BCD97" w:rsidR="00A9065C" w:rsidRPr="00AD41E1" w:rsidRDefault="007816B7" w:rsidP="007816B7">
            <w:pPr>
              <w:jc w:val="both"/>
              <w:rPr>
                <w:rFonts w:ascii="Arial" w:hAnsi="Arial" w:cs="Arial"/>
                <w:sz w:val="18"/>
                <w:szCs w:val="18"/>
              </w:rPr>
            </w:pPr>
            <w:r w:rsidRPr="00AD41E1">
              <w:rPr>
                <w:rFonts w:ascii="Arial" w:eastAsia="Times New Roman" w:hAnsi="Arial" w:cs="Times New Roman"/>
                <w:sz w:val="18"/>
                <w:szCs w:val="24"/>
                <w:lang w:eastAsia="es-MX"/>
              </w:rPr>
              <w:t>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principales finalidades de la intervención es cubrir las obligaciones de pago contraídas con anterioridad.</w:t>
            </w:r>
          </w:p>
        </w:tc>
        <w:tc>
          <w:tcPr>
            <w:tcW w:w="1260" w:type="dxa"/>
            <w:shd w:val="clear" w:color="auto" w:fill="auto"/>
          </w:tcPr>
          <w:p w14:paraId="05280AC8" w14:textId="77777777" w:rsidR="007816B7" w:rsidRPr="00AD41E1" w:rsidRDefault="007816B7" w:rsidP="007816B7">
            <w:pPr>
              <w:jc w:val="both"/>
              <w:rPr>
                <w:rFonts w:ascii="Arial" w:hAnsi="Arial" w:cs="Arial"/>
                <w:b/>
                <w:sz w:val="18"/>
                <w:szCs w:val="18"/>
              </w:rPr>
            </w:pPr>
            <w:r w:rsidRPr="00AD41E1">
              <w:rPr>
                <w:rFonts w:ascii="Arial" w:hAnsi="Arial" w:cs="Arial"/>
                <w:b/>
                <w:sz w:val="18"/>
                <w:szCs w:val="18"/>
              </w:rPr>
              <w:lastRenderedPageBreak/>
              <w:t>9.11-C9-RSP-DG</w:t>
            </w:r>
          </w:p>
          <w:p w14:paraId="6C3246E6" w14:textId="77777777" w:rsidR="007816B7" w:rsidRPr="00AD41E1" w:rsidRDefault="007816B7" w:rsidP="007816B7">
            <w:pPr>
              <w:jc w:val="both"/>
              <w:rPr>
                <w:rFonts w:ascii="Arial" w:hAnsi="Arial" w:cs="Arial"/>
                <w:sz w:val="18"/>
                <w:szCs w:val="18"/>
              </w:rPr>
            </w:pPr>
          </w:p>
          <w:p w14:paraId="5FD6DC80" w14:textId="77777777" w:rsidR="007816B7" w:rsidRPr="00AD41E1" w:rsidRDefault="007816B7" w:rsidP="007816B7">
            <w:pPr>
              <w:jc w:val="both"/>
              <w:rPr>
                <w:rFonts w:ascii="Arial" w:hAnsi="Arial" w:cs="Arial"/>
                <w:sz w:val="18"/>
                <w:szCs w:val="18"/>
                <w:lang w:val="es-ES"/>
              </w:rPr>
            </w:pPr>
            <w:r w:rsidRPr="00AD41E1">
              <w:rPr>
                <w:rFonts w:ascii="Arial" w:hAnsi="Arial" w:cs="Arial"/>
                <w:sz w:val="18"/>
                <w:szCs w:val="18"/>
                <w:lang w:val="es-ES"/>
              </w:rPr>
              <w:t>El sujeto obligado omitió presentar</w:t>
            </w:r>
            <w:r w:rsidRPr="00AD41E1">
              <w:rPr>
                <w:sz w:val="18"/>
                <w:szCs w:val="18"/>
              </w:rPr>
              <w:t xml:space="preserve"> </w:t>
            </w:r>
            <w:r w:rsidRPr="00AD41E1">
              <w:rPr>
                <w:rFonts w:ascii="Arial" w:hAnsi="Arial" w:cs="Arial"/>
                <w:sz w:val="18"/>
                <w:szCs w:val="18"/>
                <w:lang w:val="es-ES"/>
              </w:rPr>
              <w:t xml:space="preserve">el papel de trabajo en el cual realizó el cálculo del saldo o remanente de </w:t>
            </w:r>
            <w:r w:rsidRPr="00AD41E1">
              <w:rPr>
                <w:rFonts w:ascii="Arial" w:hAnsi="Arial" w:cs="Arial"/>
                <w:sz w:val="18"/>
                <w:szCs w:val="18"/>
                <w:lang w:val="es-ES"/>
              </w:rPr>
              <w:lastRenderedPageBreak/>
              <w:t>financiamiento público a devolver.</w:t>
            </w:r>
          </w:p>
          <w:p w14:paraId="50D61528" w14:textId="77777777" w:rsidR="007816B7" w:rsidRPr="00AD41E1" w:rsidRDefault="007816B7" w:rsidP="007816B7">
            <w:pPr>
              <w:jc w:val="both"/>
              <w:rPr>
                <w:rFonts w:ascii="Arial" w:hAnsi="Arial" w:cs="Arial"/>
                <w:sz w:val="18"/>
                <w:szCs w:val="18"/>
              </w:rPr>
            </w:pPr>
          </w:p>
          <w:p w14:paraId="3FF686A2" w14:textId="77777777" w:rsidR="007816B7" w:rsidRPr="00AD41E1" w:rsidRDefault="007816B7" w:rsidP="007816B7">
            <w:pPr>
              <w:jc w:val="both"/>
              <w:rPr>
                <w:rFonts w:ascii="Arial" w:hAnsi="Arial" w:cs="Arial"/>
                <w:sz w:val="18"/>
                <w:szCs w:val="18"/>
              </w:rPr>
            </w:pPr>
          </w:p>
          <w:p w14:paraId="6F97CC4A" w14:textId="77777777" w:rsidR="007816B7" w:rsidRPr="00AD41E1" w:rsidRDefault="007816B7" w:rsidP="007816B7">
            <w:pPr>
              <w:jc w:val="both"/>
              <w:rPr>
                <w:rFonts w:ascii="Arial" w:hAnsi="Arial" w:cs="Arial"/>
                <w:sz w:val="18"/>
                <w:szCs w:val="18"/>
              </w:rPr>
            </w:pPr>
          </w:p>
          <w:p w14:paraId="2D85321D" w14:textId="77777777" w:rsidR="007816B7" w:rsidRPr="00AD41E1" w:rsidRDefault="007816B7" w:rsidP="007816B7">
            <w:pPr>
              <w:jc w:val="both"/>
              <w:rPr>
                <w:rFonts w:ascii="Arial" w:hAnsi="Arial" w:cs="Arial"/>
                <w:b/>
                <w:sz w:val="18"/>
                <w:szCs w:val="18"/>
              </w:rPr>
            </w:pPr>
            <w:r w:rsidRPr="00AD41E1">
              <w:rPr>
                <w:rFonts w:ascii="Arial" w:hAnsi="Arial" w:cs="Arial"/>
                <w:b/>
                <w:sz w:val="18"/>
                <w:szCs w:val="18"/>
              </w:rPr>
              <w:t>9.11-C10-RSP-DG</w:t>
            </w:r>
          </w:p>
          <w:p w14:paraId="69E0467E" w14:textId="77777777" w:rsidR="007816B7" w:rsidRPr="00AD41E1" w:rsidRDefault="007816B7" w:rsidP="007816B7">
            <w:pPr>
              <w:jc w:val="both"/>
              <w:rPr>
                <w:rFonts w:ascii="Arial" w:hAnsi="Arial" w:cs="Arial"/>
                <w:sz w:val="18"/>
                <w:szCs w:val="18"/>
              </w:rPr>
            </w:pPr>
          </w:p>
          <w:p w14:paraId="7D13868E" w14:textId="25C351DC" w:rsidR="00BF3413" w:rsidRPr="00AD41E1" w:rsidRDefault="007816B7" w:rsidP="007816B7">
            <w:pPr>
              <w:jc w:val="both"/>
              <w:rPr>
                <w:rFonts w:ascii="Arial" w:hAnsi="Arial" w:cs="Arial"/>
                <w:sz w:val="18"/>
                <w:szCs w:val="18"/>
              </w:rPr>
            </w:pPr>
            <w:r w:rsidRPr="00AD41E1">
              <w:rPr>
                <w:rFonts w:ascii="Arial" w:hAnsi="Arial" w:cs="Arial"/>
                <w:sz w:val="18"/>
                <w:szCs w:val="18"/>
              </w:rPr>
              <w:t>Esta autoridad electoral realizó el cálculo del remanente del ejercicio 2020, determinando un monto $</w:t>
            </w:r>
            <w:r w:rsidR="00AD5132" w:rsidRPr="00AD41E1">
              <w:rPr>
                <w:rFonts w:ascii="Arial" w:hAnsi="Arial" w:cs="Arial"/>
                <w:sz w:val="18"/>
                <w:szCs w:val="18"/>
              </w:rPr>
              <w:t>29,616.42</w:t>
            </w:r>
            <w:r w:rsidRPr="00AD41E1">
              <w:rPr>
                <w:rFonts w:ascii="Arial" w:hAnsi="Arial" w:cs="Arial"/>
                <w:sz w:val="18"/>
                <w:szCs w:val="18"/>
              </w:rPr>
              <w:t>, por lo que se dará seguimiento al reintegro del Remanente de Ordinario 2020 en el marco de la revisión del Informe Anual correspondiente al ejercicio 2021 y 2022</w:t>
            </w:r>
          </w:p>
        </w:tc>
        <w:tc>
          <w:tcPr>
            <w:tcW w:w="1080" w:type="dxa"/>
            <w:shd w:val="clear" w:color="auto" w:fill="auto"/>
          </w:tcPr>
          <w:p w14:paraId="711DF436" w14:textId="77777777" w:rsidR="00D2377B" w:rsidRPr="00AD41E1" w:rsidRDefault="00D2377B" w:rsidP="00E86449">
            <w:pPr>
              <w:jc w:val="both"/>
              <w:rPr>
                <w:rFonts w:ascii="Arial" w:hAnsi="Arial" w:cs="Arial"/>
                <w:sz w:val="18"/>
                <w:szCs w:val="18"/>
              </w:rPr>
            </w:pPr>
          </w:p>
          <w:p w14:paraId="252EBAEC" w14:textId="77777777" w:rsidR="005B4A32" w:rsidRPr="00AD41E1" w:rsidRDefault="005B4A32" w:rsidP="00E86449">
            <w:pPr>
              <w:jc w:val="both"/>
              <w:rPr>
                <w:rFonts w:ascii="Arial" w:hAnsi="Arial" w:cs="Arial"/>
                <w:sz w:val="18"/>
                <w:szCs w:val="18"/>
              </w:rPr>
            </w:pPr>
          </w:p>
          <w:p w14:paraId="5C773489" w14:textId="77777777" w:rsidR="007816B7" w:rsidRPr="00AD41E1" w:rsidRDefault="007816B7" w:rsidP="007816B7">
            <w:pPr>
              <w:jc w:val="both"/>
              <w:rPr>
                <w:rFonts w:ascii="Arial" w:hAnsi="Arial" w:cs="Arial"/>
                <w:sz w:val="18"/>
                <w:szCs w:val="18"/>
                <w:lang w:val="es-ES"/>
              </w:rPr>
            </w:pPr>
            <w:r w:rsidRPr="00AD41E1">
              <w:rPr>
                <w:rFonts w:ascii="Arial" w:hAnsi="Arial" w:cs="Arial"/>
                <w:sz w:val="18"/>
                <w:szCs w:val="18"/>
              </w:rPr>
              <w:t xml:space="preserve">Omisión de </w:t>
            </w:r>
            <w:r w:rsidRPr="00AD41E1">
              <w:rPr>
                <w:rFonts w:ascii="Arial" w:hAnsi="Arial" w:cs="Arial"/>
                <w:sz w:val="18"/>
                <w:szCs w:val="18"/>
                <w:lang w:val="es-ES"/>
              </w:rPr>
              <w:t>presentar</w:t>
            </w:r>
            <w:r w:rsidRPr="00AD41E1">
              <w:rPr>
                <w:rFonts w:ascii="Arial" w:hAnsi="Arial" w:cs="Arial"/>
                <w:sz w:val="18"/>
                <w:szCs w:val="18"/>
              </w:rPr>
              <w:t xml:space="preserve"> </w:t>
            </w:r>
            <w:r w:rsidRPr="00AD41E1">
              <w:rPr>
                <w:rFonts w:ascii="Arial" w:hAnsi="Arial" w:cs="Arial"/>
                <w:sz w:val="18"/>
                <w:szCs w:val="18"/>
                <w:lang w:val="es-ES"/>
              </w:rPr>
              <w:t>el papel de trabajo en el cual realizó el cálculo del saldo o remanente de financiami</w:t>
            </w:r>
            <w:r w:rsidRPr="00AD41E1">
              <w:rPr>
                <w:rFonts w:ascii="Arial" w:hAnsi="Arial" w:cs="Arial"/>
                <w:sz w:val="18"/>
                <w:szCs w:val="18"/>
                <w:lang w:val="es-ES"/>
              </w:rPr>
              <w:lastRenderedPageBreak/>
              <w:t>ento público a devolver.</w:t>
            </w:r>
          </w:p>
          <w:p w14:paraId="0CC5BA97" w14:textId="27289F62" w:rsidR="005B4A32" w:rsidRPr="00AD41E1" w:rsidRDefault="005B4A32" w:rsidP="00E86449">
            <w:pPr>
              <w:jc w:val="both"/>
              <w:rPr>
                <w:rFonts w:ascii="Arial" w:hAnsi="Arial" w:cs="Arial"/>
                <w:sz w:val="18"/>
                <w:szCs w:val="18"/>
              </w:rPr>
            </w:pPr>
          </w:p>
        </w:tc>
        <w:tc>
          <w:tcPr>
            <w:tcW w:w="1161" w:type="dxa"/>
            <w:shd w:val="clear" w:color="auto" w:fill="auto"/>
          </w:tcPr>
          <w:p w14:paraId="1893F7F1" w14:textId="77777777" w:rsidR="00D2377B" w:rsidRPr="00AD41E1" w:rsidRDefault="00D2377B" w:rsidP="00E86449">
            <w:pPr>
              <w:jc w:val="both"/>
              <w:rPr>
                <w:rFonts w:ascii="Arial" w:hAnsi="Arial" w:cs="Arial"/>
                <w:sz w:val="18"/>
                <w:szCs w:val="18"/>
              </w:rPr>
            </w:pPr>
          </w:p>
          <w:p w14:paraId="7F9B9E28" w14:textId="77777777" w:rsidR="005B4A32" w:rsidRPr="00AD41E1" w:rsidRDefault="005B4A32" w:rsidP="00E86449">
            <w:pPr>
              <w:jc w:val="both"/>
              <w:rPr>
                <w:rFonts w:ascii="Arial" w:hAnsi="Arial" w:cs="Arial"/>
                <w:sz w:val="18"/>
                <w:szCs w:val="18"/>
              </w:rPr>
            </w:pPr>
          </w:p>
          <w:p w14:paraId="100F5AEC" w14:textId="5B331EAE" w:rsidR="005B4A32" w:rsidRPr="00BD2D33" w:rsidRDefault="007816B7" w:rsidP="00E86449">
            <w:pPr>
              <w:jc w:val="both"/>
              <w:rPr>
                <w:rFonts w:ascii="Arial" w:hAnsi="Arial" w:cs="Arial"/>
                <w:sz w:val="18"/>
                <w:szCs w:val="18"/>
              </w:rPr>
            </w:pPr>
            <w:r w:rsidRPr="00AD41E1">
              <w:rPr>
                <w:rFonts w:ascii="Arial" w:hAnsi="Arial" w:cs="Arial"/>
                <w:sz w:val="18"/>
                <w:szCs w:val="18"/>
              </w:rPr>
              <w:t>Artículo 4 del Acuerdo INE/CG459/202 en cumplimiento de la sentencia SUP-RAP-758/2017</w:t>
            </w:r>
          </w:p>
        </w:tc>
      </w:tr>
    </w:tbl>
    <w:p w14:paraId="358540CF" w14:textId="77777777" w:rsidR="00FD6B1B" w:rsidRPr="00BD2D33" w:rsidRDefault="00FD6B1B" w:rsidP="00E86449">
      <w:pPr>
        <w:rPr>
          <w:rFonts w:ascii="Arial" w:hAnsi="Arial" w:cs="Arial"/>
          <w:sz w:val="18"/>
          <w:szCs w:val="18"/>
        </w:rPr>
      </w:pPr>
    </w:p>
    <w:sectPr w:rsidR="00FD6B1B" w:rsidRPr="00BD2D33" w:rsidSect="00132124">
      <w:footerReference w:type="default" r:id="rId11"/>
      <w:pgSz w:w="15840" w:h="12240" w:orient="landscape"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C055D" w14:textId="77777777" w:rsidR="00714777" w:rsidRDefault="00714777" w:rsidP="006A1206">
      <w:pPr>
        <w:spacing w:after="0" w:line="240" w:lineRule="auto"/>
      </w:pPr>
      <w:r>
        <w:separator/>
      </w:r>
    </w:p>
  </w:endnote>
  <w:endnote w:type="continuationSeparator" w:id="0">
    <w:p w14:paraId="53FF0C8A" w14:textId="77777777" w:rsidR="00714777" w:rsidRDefault="00714777" w:rsidP="006A1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venir Next Medium">
    <w:altName w:val="Avenir Next Medium"/>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Narrow">
    <w:altName w:val="Arial"/>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ystem">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6F083" w14:textId="40A4242F" w:rsidR="00C0402F" w:rsidRPr="006A1206" w:rsidRDefault="00C0402F">
    <w:pPr>
      <w:pStyle w:val="Piedepgina"/>
      <w:jc w:val="center"/>
      <w:rPr>
        <w:rFonts w:ascii="Arial" w:hAnsi="Arial" w:cs="Arial"/>
      </w:rPr>
    </w:pPr>
    <w:r w:rsidRPr="006A1206">
      <w:rPr>
        <w:rFonts w:ascii="Arial" w:hAnsi="Arial" w:cs="Arial"/>
      </w:rPr>
      <w:fldChar w:fldCharType="begin"/>
    </w:r>
    <w:r w:rsidRPr="006A1206">
      <w:rPr>
        <w:rFonts w:ascii="Arial" w:hAnsi="Arial" w:cs="Arial"/>
      </w:rPr>
      <w:instrText>PAGE  \* Arabic  \* MERGEFORMAT</w:instrText>
    </w:r>
    <w:r w:rsidRPr="006A1206">
      <w:rPr>
        <w:rFonts w:ascii="Arial" w:hAnsi="Arial" w:cs="Arial"/>
      </w:rPr>
      <w:fldChar w:fldCharType="separate"/>
    </w:r>
    <w:r w:rsidRPr="00DC47AF">
      <w:rPr>
        <w:rFonts w:ascii="Arial" w:hAnsi="Arial" w:cs="Arial"/>
        <w:noProof/>
        <w:lang w:val="es-ES"/>
      </w:rPr>
      <w:t>29</w:t>
    </w:r>
    <w:r w:rsidRPr="006A1206">
      <w:rPr>
        <w:rFonts w:ascii="Arial" w:hAnsi="Arial" w:cs="Arial"/>
      </w:rPr>
      <w:fldChar w:fldCharType="end"/>
    </w:r>
    <w:r w:rsidRPr="006A1206">
      <w:rPr>
        <w:rFonts w:ascii="Arial" w:hAnsi="Arial" w:cs="Arial"/>
        <w:lang w:val="es-ES"/>
      </w:rPr>
      <w:t xml:space="preserve"> de </w:t>
    </w:r>
    <w:r w:rsidRPr="006A1206">
      <w:rPr>
        <w:rFonts w:ascii="Arial" w:hAnsi="Arial" w:cs="Arial"/>
      </w:rPr>
      <w:fldChar w:fldCharType="begin"/>
    </w:r>
    <w:r w:rsidRPr="006A1206">
      <w:rPr>
        <w:rFonts w:ascii="Arial" w:hAnsi="Arial" w:cs="Arial"/>
      </w:rPr>
      <w:instrText>NUMPAGES  \* Arabic  \* MERGEFORMAT</w:instrText>
    </w:r>
    <w:r w:rsidRPr="006A1206">
      <w:rPr>
        <w:rFonts w:ascii="Arial" w:hAnsi="Arial" w:cs="Arial"/>
      </w:rPr>
      <w:fldChar w:fldCharType="separate"/>
    </w:r>
    <w:r w:rsidRPr="00DC47AF">
      <w:rPr>
        <w:rFonts w:ascii="Arial" w:hAnsi="Arial" w:cs="Arial"/>
        <w:noProof/>
        <w:lang w:val="es-ES"/>
      </w:rPr>
      <w:t>29</w:t>
    </w:r>
    <w:r w:rsidRPr="006A1206">
      <w:rPr>
        <w:rFonts w:ascii="Arial" w:hAnsi="Arial" w:cs="Arial"/>
      </w:rPr>
      <w:fldChar w:fldCharType="end"/>
    </w:r>
  </w:p>
  <w:p w14:paraId="5AB5A163" w14:textId="77777777" w:rsidR="00C0402F" w:rsidRDefault="00C0402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7B64C" w14:textId="77777777" w:rsidR="00714777" w:rsidRDefault="00714777" w:rsidP="006A1206">
      <w:pPr>
        <w:spacing w:after="0" w:line="240" w:lineRule="auto"/>
      </w:pPr>
      <w:r>
        <w:separator/>
      </w:r>
    </w:p>
  </w:footnote>
  <w:footnote w:type="continuationSeparator" w:id="0">
    <w:p w14:paraId="3F5ED705" w14:textId="77777777" w:rsidR="00714777" w:rsidRDefault="00714777" w:rsidP="006A12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E66B07C"/>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2BA40A7"/>
    <w:multiLevelType w:val="multilevel"/>
    <w:tmpl w:val="4E1C1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5E0375"/>
    <w:multiLevelType w:val="multilevel"/>
    <w:tmpl w:val="4E1C1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DC64AE"/>
    <w:multiLevelType w:val="multilevel"/>
    <w:tmpl w:val="4E1C1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561A03"/>
    <w:multiLevelType w:val="multilevel"/>
    <w:tmpl w:val="214A66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B44042D"/>
    <w:multiLevelType w:val="hybridMultilevel"/>
    <w:tmpl w:val="AFFE33F8"/>
    <w:lvl w:ilvl="0" w:tplc="AEC67840">
      <w:start w:val="1"/>
      <w:numFmt w:val="decimal"/>
      <w:lvlText w:val="%1."/>
      <w:lvlJc w:val="left"/>
      <w:pPr>
        <w:ind w:left="720" w:hanging="360"/>
      </w:pPr>
      <w:rPr>
        <w:rFonts w:hint="default"/>
        <w: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14B3A05"/>
    <w:multiLevelType w:val="multilevel"/>
    <w:tmpl w:val="4E1C1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E102C74"/>
    <w:multiLevelType w:val="multilevel"/>
    <w:tmpl w:val="27A8CA76"/>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8" w15:restartNumberingAfterBreak="0">
    <w:nsid w:val="405A7196"/>
    <w:multiLevelType w:val="multilevel"/>
    <w:tmpl w:val="4E1C1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FD3545"/>
    <w:multiLevelType w:val="multilevel"/>
    <w:tmpl w:val="4E1C1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C615FAA"/>
    <w:multiLevelType w:val="multilevel"/>
    <w:tmpl w:val="4E1C1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ED50099"/>
    <w:multiLevelType w:val="multilevel"/>
    <w:tmpl w:val="4E1C1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41E3A8F"/>
    <w:multiLevelType w:val="multilevel"/>
    <w:tmpl w:val="4E1C1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71E69FF"/>
    <w:multiLevelType w:val="multilevel"/>
    <w:tmpl w:val="4E1C1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80171F6"/>
    <w:multiLevelType w:val="multilevel"/>
    <w:tmpl w:val="4E1C1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A8743B"/>
    <w:multiLevelType w:val="multilevel"/>
    <w:tmpl w:val="4E1C1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lvlOverride w:ilvl="0">
      <w:startOverride w:val="5"/>
    </w:lvlOverride>
  </w:num>
  <w:num w:numId="6">
    <w:abstractNumId w:val="2"/>
    <w:lvlOverride w:ilvl="0">
      <w:startOverride w:val="6"/>
    </w:lvlOverride>
  </w:num>
  <w:num w:numId="7">
    <w:abstractNumId w:val="14"/>
    <w:lvlOverride w:ilvl="0">
      <w:startOverride w:val="7"/>
    </w:lvlOverride>
  </w:num>
  <w:num w:numId="8">
    <w:abstractNumId w:val="6"/>
    <w:lvlOverride w:ilvl="0">
      <w:startOverride w:val="8"/>
    </w:lvlOverride>
  </w:num>
  <w:num w:numId="9">
    <w:abstractNumId w:val="15"/>
    <w:lvlOverride w:ilvl="0">
      <w:startOverride w:val="9"/>
    </w:lvlOverride>
  </w:num>
  <w:num w:numId="10">
    <w:abstractNumId w:val="12"/>
    <w:lvlOverride w:ilvl="0">
      <w:startOverride w:val="10"/>
    </w:lvlOverride>
  </w:num>
  <w:num w:numId="11">
    <w:abstractNumId w:val="10"/>
    <w:lvlOverride w:ilvl="0">
      <w:startOverride w:val="11"/>
    </w:lvlOverride>
  </w:num>
  <w:num w:numId="12">
    <w:abstractNumId w:val="11"/>
    <w:lvlOverride w:ilvl="0">
      <w:startOverride w:val="12"/>
    </w:lvlOverride>
  </w:num>
  <w:num w:numId="13">
    <w:abstractNumId w:val="3"/>
    <w:lvlOverride w:ilvl="0">
      <w:startOverride w:val="13"/>
    </w:lvlOverride>
  </w:num>
  <w:num w:numId="14">
    <w:abstractNumId w:val="8"/>
    <w:lvlOverride w:ilvl="0">
      <w:startOverride w:val="14"/>
    </w:lvlOverride>
  </w:num>
  <w:num w:numId="15">
    <w:abstractNumId w:val="9"/>
    <w:lvlOverride w:ilvl="0">
      <w:startOverride w:val="15"/>
    </w:lvlOverride>
  </w:num>
  <w:num w:numId="16">
    <w:abstractNumId w:val="13"/>
    <w:lvlOverride w:ilvl="0">
      <w:startOverride w:val="16"/>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763"/>
    <w:rsid w:val="00000381"/>
    <w:rsid w:val="000014AF"/>
    <w:rsid w:val="00002089"/>
    <w:rsid w:val="0000238E"/>
    <w:rsid w:val="0000277A"/>
    <w:rsid w:val="000031D8"/>
    <w:rsid w:val="000031DD"/>
    <w:rsid w:val="0000498D"/>
    <w:rsid w:val="00004C77"/>
    <w:rsid w:val="00005077"/>
    <w:rsid w:val="000052BE"/>
    <w:rsid w:val="000066A2"/>
    <w:rsid w:val="000120E5"/>
    <w:rsid w:val="000120F9"/>
    <w:rsid w:val="0001286E"/>
    <w:rsid w:val="00014FE0"/>
    <w:rsid w:val="0002040B"/>
    <w:rsid w:val="00021996"/>
    <w:rsid w:val="00022977"/>
    <w:rsid w:val="000237B4"/>
    <w:rsid w:val="00027650"/>
    <w:rsid w:val="00030851"/>
    <w:rsid w:val="00032A96"/>
    <w:rsid w:val="000333C1"/>
    <w:rsid w:val="00033DE1"/>
    <w:rsid w:val="00036A64"/>
    <w:rsid w:val="00040126"/>
    <w:rsid w:val="0004123E"/>
    <w:rsid w:val="00041B56"/>
    <w:rsid w:val="00042538"/>
    <w:rsid w:val="00042815"/>
    <w:rsid w:val="00043400"/>
    <w:rsid w:val="00043551"/>
    <w:rsid w:val="000437FC"/>
    <w:rsid w:val="00045883"/>
    <w:rsid w:val="0005037C"/>
    <w:rsid w:val="00051005"/>
    <w:rsid w:val="00052AB7"/>
    <w:rsid w:val="0005335C"/>
    <w:rsid w:val="0005429F"/>
    <w:rsid w:val="00054D27"/>
    <w:rsid w:val="00060CAF"/>
    <w:rsid w:val="00060F29"/>
    <w:rsid w:val="000619D4"/>
    <w:rsid w:val="000636C4"/>
    <w:rsid w:val="00063795"/>
    <w:rsid w:val="000642F2"/>
    <w:rsid w:val="00064C6C"/>
    <w:rsid w:val="0006738E"/>
    <w:rsid w:val="00067D28"/>
    <w:rsid w:val="000723AE"/>
    <w:rsid w:val="000739F9"/>
    <w:rsid w:val="0007401D"/>
    <w:rsid w:val="0007443B"/>
    <w:rsid w:val="00074F7F"/>
    <w:rsid w:val="00075C93"/>
    <w:rsid w:val="000778D8"/>
    <w:rsid w:val="0008032F"/>
    <w:rsid w:val="000828C1"/>
    <w:rsid w:val="00083050"/>
    <w:rsid w:val="000838DC"/>
    <w:rsid w:val="00083CB3"/>
    <w:rsid w:val="00085DE1"/>
    <w:rsid w:val="00086127"/>
    <w:rsid w:val="000871A1"/>
    <w:rsid w:val="0009113A"/>
    <w:rsid w:val="00091ACA"/>
    <w:rsid w:val="00092FDD"/>
    <w:rsid w:val="00093575"/>
    <w:rsid w:val="000949FD"/>
    <w:rsid w:val="00094D37"/>
    <w:rsid w:val="000A0731"/>
    <w:rsid w:val="000A1012"/>
    <w:rsid w:val="000A2CF7"/>
    <w:rsid w:val="000A4A27"/>
    <w:rsid w:val="000A4AE3"/>
    <w:rsid w:val="000A514B"/>
    <w:rsid w:val="000B0659"/>
    <w:rsid w:val="000B0A1A"/>
    <w:rsid w:val="000B0B7A"/>
    <w:rsid w:val="000B1679"/>
    <w:rsid w:val="000B16D0"/>
    <w:rsid w:val="000B258B"/>
    <w:rsid w:val="000B2C79"/>
    <w:rsid w:val="000B3305"/>
    <w:rsid w:val="000B3CF0"/>
    <w:rsid w:val="000B4919"/>
    <w:rsid w:val="000B4AFC"/>
    <w:rsid w:val="000C06BE"/>
    <w:rsid w:val="000C33BC"/>
    <w:rsid w:val="000C39A2"/>
    <w:rsid w:val="000C45DD"/>
    <w:rsid w:val="000C46D5"/>
    <w:rsid w:val="000C5027"/>
    <w:rsid w:val="000C530E"/>
    <w:rsid w:val="000C62A3"/>
    <w:rsid w:val="000C66E1"/>
    <w:rsid w:val="000D0296"/>
    <w:rsid w:val="000D032D"/>
    <w:rsid w:val="000D3A83"/>
    <w:rsid w:val="000D4A85"/>
    <w:rsid w:val="000D4FCF"/>
    <w:rsid w:val="000D6BC6"/>
    <w:rsid w:val="000E0DF3"/>
    <w:rsid w:val="000E4CCD"/>
    <w:rsid w:val="000E6052"/>
    <w:rsid w:val="000E7B67"/>
    <w:rsid w:val="000F0390"/>
    <w:rsid w:val="000F2A58"/>
    <w:rsid w:val="000F2FB0"/>
    <w:rsid w:val="000F47C2"/>
    <w:rsid w:val="000F4D4F"/>
    <w:rsid w:val="000F59F4"/>
    <w:rsid w:val="000F7F6F"/>
    <w:rsid w:val="001002D9"/>
    <w:rsid w:val="001013AF"/>
    <w:rsid w:val="00102CDF"/>
    <w:rsid w:val="00103474"/>
    <w:rsid w:val="00103650"/>
    <w:rsid w:val="001037F9"/>
    <w:rsid w:val="00103D22"/>
    <w:rsid w:val="00105B72"/>
    <w:rsid w:val="00106A12"/>
    <w:rsid w:val="0010722F"/>
    <w:rsid w:val="001114EC"/>
    <w:rsid w:val="00111B75"/>
    <w:rsid w:val="00112A7D"/>
    <w:rsid w:val="00112E08"/>
    <w:rsid w:val="00114508"/>
    <w:rsid w:val="00115473"/>
    <w:rsid w:val="00120B93"/>
    <w:rsid w:val="0012181E"/>
    <w:rsid w:val="00122229"/>
    <w:rsid w:val="001232F4"/>
    <w:rsid w:val="001251C0"/>
    <w:rsid w:val="001305EB"/>
    <w:rsid w:val="00132124"/>
    <w:rsid w:val="00133546"/>
    <w:rsid w:val="001357A7"/>
    <w:rsid w:val="001374EB"/>
    <w:rsid w:val="00140EC6"/>
    <w:rsid w:val="00141898"/>
    <w:rsid w:val="001432B0"/>
    <w:rsid w:val="0014361E"/>
    <w:rsid w:val="00144923"/>
    <w:rsid w:val="001476E5"/>
    <w:rsid w:val="001504D0"/>
    <w:rsid w:val="001513BC"/>
    <w:rsid w:val="0015546C"/>
    <w:rsid w:val="001567B8"/>
    <w:rsid w:val="001568D0"/>
    <w:rsid w:val="00156CA4"/>
    <w:rsid w:val="00161AB2"/>
    <w:rsid w:val="00162226"/>
    <w:rsid w:val="001641AD"/>
    <w:rsid w:val="00165099"/>
    <w:rsid w:val="001707B4"/>
    <w:rsid w:val="00171794"/>
    <w:rsid w:val="00173938"/>
    <w:rsid w:val="00176D7F"/>
    <w:rsid w:val="00176FE2"/>
    <w:rsid w:val="00177E55"/>
    <w:rsid w:val="0018090D"/>
    <w:rsid w:val="001823BF"/>
    <w:rsid w:val="001840DB"/>
    <w:rsid w:val="0018415D"/>
    <w:rsid w:val="001843A4"/>
    <w:rsid w:val="001852A0"/>
    <w:rsid w:val="00186C11"/>
    <w:rsid w:val="00186E1F"/>
    <w:rsid w:val="00190ED7"/>
    <w:rsid w:val="00192E13"/>
    <w:rsid w:val="0019574E"/>
    <w:rsid w:val="00195C66"/>
    <w:rsid w:val="001A0FEB"/>
    <w:rsid w:val="001A1B3D"/>
    <w:rsid w:val="001A5517"/>
    <w:rsid w:val="001A6EB6"/>
    <w:rsid w:val="001A730E"/>
    <w:rsid w:val="001A78DC"/>
    <w:rsid w:val="001A7C41"/>
    <w:rsid w:val="001A7C66"/>
    <w:rsid w:val="001B0AA9"/>
    <w:rsid w:val="001B2C17"/>
    <w:rsid w:val="001B4201"/>
    <w:rsid w:val="001B53B1"/>
    <w:rsid w:val="001B5AEE"/>
    <w:rsid w:val="001B5B03"/>
    <w:rsid w:val="001B6CC5"/>
    <w:rsid w:val="001C1823"/>
    <w:rsid w:val="001C1AFE"/>
    <w:rsid w:val="001C1ECB"/>
    <w:rsid w:val="001C629B"/>
    <w:rsid w:val="001C6392"/>
    <w:rsid w:val="001C6C8E"/>
    <w:rsid w:val="001C7851"/>
    <w:rsid w:val="001D2AA5"/>
    <w:rsid w:val="001D2C2C"/>
    <w:rsid w:val="001D2EAE"/>
    <w:rsid w:val="001D3514"/>
    <w:rsid w:val="001D414E"/>
    <w:rsid w:val="001D4EFB"/>
    <w:rsid w:val="001D51F1"/>
    <w:rsid w:val="001D68F6"/>
    <w:rsid w:val="001E1EA1"/>
    <w:rsid w:val="001E3818"/>
    <w:rsid w:val="001E4AB7"/>
    <w:rsid w:val="001E554F"/>
    <w:rsid w:val="001E6685"/>
    <w:rsid w:val="001E7125"/>
    <w:rsid w:val="001F22A7"/>
    <w:rsid w:val="001F230B"/>
    <w:rsid w:val="001F2E1F"/>
    <w:rsid w:val="001F310E"/>
    <w:rsid w:val="001F6246"/>
    <w:rsid w:val="001F6A76"/>
    <w:rsid w:val="001F7F51"/>
    <w:rsid w:val="002005BF"/>
    <w:rsid w:val="00204915"/>
    <w:rsid w:val="00204D90"/>
    <w:rsid w:val="00206268"/>
    <w:rsid w:val="00207A70"/>
    <w:rsid w:val="0021076E"/>
    <w:rsid w:val="00214C1C"/>
    <w:rsid w:val="00216812"/>
    <w:rsid w:val="002175D2"/>
    <w:rsid w:val="00223991"/>
    <w:rsid w:val="002259E0"/>
    <w:rsid w:val="002269FC"/>
    <w:rsid w:val="00226A7D"/>
    <w:rsid w:val="00232209"/>
    <w:rsid w:val="0023442D"/>
    <w:rsid w:val="002347BB"/>
    <w:rsid w:val="00237878"/>
    <w:rsid w:val="00240CAD"/>
    <w:rsid w:val="0024112A"/>
    <w:rsid w:val="00243296"/>
    <w:rsid w:val="002437F5"/>
    <w:rsid w:val="00243D52"/>
    <w:rsid w:val="00245733"/>
    <w:rsid w:val="0025011E"/>
    <w:rsid w:val="00251A46"/>
    <w:rsid w:val="002524FE"/>
    <w:rsid w:val="002526CA"/>
    <w:rsid w:val="0025599F"/>
    <w:rsid w:val="002565B3"/>
    <w:rsid w:val="00260F62"/>
    <w:rsid w:val="00261F3E"/>
    <w:rsid w:val="00264A8E"/>
    <w:rsid w:val="00265169"/>
    <w:rsid w:val="00266847"/>
    <w:rsid w:val="0027302B"/>
    <w:rsid w:val="0027463B"/>
    <w:rsid w:val="002803D6"/>
    <w:rsid w:val="002805A1"/>
    <w:rsid w:val="00280940"/>
    <w:rsid w:val="00280D9D"/>
    <w:rsid w:val="00283A89"/>
    <w:rsid w:val="00286BE9"/>
    <w:rsid w:val="00287158"/>
    <w:rsid w:val="00292A8F"/>
    <w:rsid w:val="0029411D"/>
    <w:rsid w:val="00295453"/>
    <w:rsid w:val="002A2191"/>
    <w:rsid w:val="002A220A"/>
    <w:rsid w:val="002A328E"/>
    <w:rsid w:val="002A33F6"/>
    <w:rsid w:val="002A3C5F"/>
    <w:rsid w:val="002A4AC3"/>
    <w:rsid w:val="002A5615"/>
    <w:rsid w:val="002A5662"/>
    <w:rsid w:val="002A78EA"/>
    <w:rsid w:val="002B05DE"/>
    <w:rsid w:val="002B29B2"/>
    <w:rsid w:val="002B590D"/>
    <w:rsid w:val="002B5ED3"/>
    <w:rsid w:val="002B6002"/>
    <w:rsid w:val="002B6C0A"/>
    <w:rsid w:val="002C04D9"/>
    <w:rsid w:val="002C1EB6"/>
    <w:rsid w:val="002C2DDC"/>
    <w:rsid w:val="002C398B"/>
    <w:rsid w:val="002C4497"/>
    <w:rsid w:val="002C5846"/>
    <w:rsid w:val="002C5B3D"/>
    <w:rsid w:val="002C7440"/>
    <w:rsid w:val="002C7473"/>
    <w:rsid w:val="002C7BEE"/>
    <w:rsid w:val="002C7DDA"/>
    <w:rsid w:val="002D18E7"/>
    <w:rsid w:val="002D20E4"/>
    <w:rsid w:val="002D2135"/>
    <w:rsid w:val="002D7772"/>
    <w:rsid w:val="002D7C17"/>
    <w:rsid w:val="002E0B15"/>
    <w:rsid w:val="002E1191"/>
    <w:rsid w:val="002E13A9"/>
    <w:rsid w:val="002E2AA9"/>
    <w:rsid w:val="002E313A"/>
    <w:rsid w:val="002E390F"/>
    <w:rsid w:val="002E45DE"/>
    <w:rsid w:val="002E47CE"/>
    <w:rsid w:val="002E514A"/>
    <w:rsid w:val="002E68DD"/>
    <w:rsid w:val="002F037B"/>
    <w:rsid w:val="002F27B6"/>
    <w:rsid w:val="002F3560"/>
    <w:rsid w:val="002F382E"/>
    <w:rsid w:val="002F4E72"/>
    <w:rsid w:val="002F56B1"/>
    <w:rsid w:val="003005F7"/>
    <w:rsid w:val="00301F08"/>
    <w:rsid w:val="00302361"/>
    <w:rsid w:val="00302B4E"/>
    <w:rsid w:val="0030413E"/>
    <w:rsid w:val="00304C1C"/>
    <w:rsid w:val="0030658B"/>
    <w:rsid w:val="003079EC"/>
    <w:rsid w:val="00310298"/>
    <w:rsid w:val="003125FA"/>
    <w:rsid w:val="00315999"/>
    <w:rsid w:val="00315A83"/>
    <w:rsid w:val="0031769A"/>
    <w:rsid w:val="003209A4"/>
    <w:rsid w:val="00321048"/>
    <w:rsid w:val="00321225"/>
    <w:rsid w:val="00321CC1"/>
    <w:rsid w:val="0032328C"/>
    <w:rsid w:val="00327EA5"/>
    <w:rsid w:val="00330867"/>
    <w:rsid w:val="003312A8"/>
    <w:rsid w:val="00332AF4"/>
    <w:rsid w:val="0033489F"/>
    <w:rsid w:val="00334FDA"/>
    <w:rsid w:val="00335B72"/>
    <w:rsid w:val="003372BE"/>
    <w:rsid w:val="003372D0"/>
    <w:rsid w:val="003417EC"/>
    <w:rsid w:val="003451A9"/>
    <w:rsid w:val="00350451"/>
    <w:rsid w:val="003528A2"/>
    <w:rsid w:val="00352A8A"/>
    <w:rsid w:val="003534A8"/>
    <w:rsid w:val="00353A43"/>
    <w:rsid w:val="0035402F"/>
    <w:rsid w:val="00354DB6"/>
    <w:rsid w:val="0035570E"/>
    <w:rsid w:val="003557BC"/>
    <w:rsid w:val="00357CEA"/>
    <w:rsid w:val="00362269"/>
    <w:rsid w:val="00362DCF"/>
    <w:rsid w:val="00364066"/>
    <w:rsid w:val="00364B10"/>
    <w:rsid w:val="0036538F"/>
    <w:rsid w:val="00366209"/>
    <w:rsid w:val="003668E7"/>
    <w:rsid w:val="00366B8C"/>
    <w:rsid w:val="00366FE2"/>
    <w:rsid w:val="003674AE"/>
    <w:rsid w:val="0037073B"/>
    <w:rsid w:val="00370F39"/>
    <w:rsid w:val="0037347D"/>
    <w:rsid w:val="003757DF"/>
    <w:rsid w:val="003779CE"/>
    <w:rsid w:val="00377CBE"/>
    <w:rsid w:val="00380564"/>
    <w:rsid w:val="00381540"/>
    <w:rsid w:val="003824E3"/>
    <w:rsid w:val="00383CB1"/>
    <w:rsid w:val="003852E5"/>
    <w:rsid w:val="00386B6F"/>
    <w:rsid w:val="00391B30"/>
    <w:rsid w:val="00394766"/>
    <w:rsid w:val="003959C7"/>
    <w:rsid w:val="00397652"/>
    <w:rsid w:val="003978CA"/>
    <w:rsid w:val="00397BE0"/>
    <w:rsid w:val="003B797D"/>
    <w:rsid w:val="003C160E"/>
    <w:rsid w:val="003C2449"/>
    <w:rsid w:val="003C4D11"/>
    <w:rsid w:val="003C625E"/>
    <w:rsid w:val="003C6779"/>
    <w:rsid w:val="003C73AC"/>
    <w:rsid w:val="003C7594"/>
    <w:rsid w:val="003D0FD4"/>
    <w:rsid w:val="003D5092"/>
    <w:rsid w:val="003D5E44"/>
    <w:rsid w:val="003E03CC"/>
    <w:rsid w:val="003E08A4"/>
    <w:rsid w:val="003E391B"/>
    <w:rsid w:val="003E5B9C"/>
    <w:rsid w:val="003E5D1F"/>
    <w:rsid w:val="003E6761"/>
    <w:rsid w:val="003F3BE4"/>
    <w:rsid w:val="003F4EDE"/>
    <w:rsid w:val="003F57C0"/>
    <w:rsid w:val="003F5A03"/>
    <w:rsid w:val="004009C5"/>
    <w:rsid w:val="00400AF8"/>
    <w:rsid w:val="004020A6"/>
    <w:rsid w:val="00402130"/>
    <w:rsid w:val="00402802"/>
    <w:rsid w:val="00402AF9"/>
    <w:rsid w:val="00403BC0"/>
    <w:rsid w:val="004050AA"/>
    <w:rsid w:val="004059C4"/>
    <w:rsid w:val="00406D07"/>
    <w:rsid w:val="00406DD2"/>
    <w:rsid w:val="00410462"/>
    <w:rsid w:val="00412842"/>
    <w:rsid w:val="0041325E"/>
    <w:rsid w:val="00416A6A"/>
    <w:rsid w:val="00417B40"/>
    <w:rsid w:val="00420F50"/>
    <w:rsid w:val="00420FA5"/>
    <w:rsid w:val="00420FE8"/>
    <w:rsid w:val="004220F6"/>
    <w:rsid w:val="004229D2"/>
    <w:rsid w:val="004234AA"/>
    <w:rsid w:val="00423EDC"/>
    <w:rsid w:val="00424BB5"/>
    <w:rsid w:val="00425F4A"/>
    <w:rsid w:val="00430CEE"/>
    <w:rsid w:val="00435565"/>
    <w:rsid w:val="004366AA"/>
    <w:rsid w:val="00436CDA"/>
    <w:rsid w:val="00436EFD"/>
    <w:rsid w:val="004401C1"/>
    <w:rsid w:val="00444F59"/>
    <w:rsid w:val="004468FD"/>
    <w:rsid w:val="0044718E"/>
    <w:rsid w:val="004471BE"/>
    <w:rsid w:val="004501F4"/>
    <w:rsid w:val="00450418"/>
    <w:rsid w:val="00450820"/>
    <w:rsid w:val="004515A3"/>
    <w:rsid w:val="004527B2"/>
    <w:rsid w:val="00452E0B"/>
    <w:rsid w:val="0045345D"/>
    <w:rsid w:val="004539B7"/>
    <w:rsid w:val="00460D1E"/>
    <w:rsid w:val="00461823"/>
    <w:rsid w:val="0046246A"/>
    <w:rsid w:val="00462BD7"/>
    <w:rsid w:val="004633BA"/>
    <w:rsid w:val="004644BF"/>
    <w:rsid w:val="00466018"/>
    <w:rsid w:val="0047037B"/>
    <w:rsid w:val="004705F7"/>
    <w:rsid w:val="004713FF"/>
    <w:rsid w:val="004739BB"/>
    <w:rsid w:val="004744FA"/>
    <w:rsid w:val="00480155"/>
    <w:rsid w:val="0048018F"/>
    <w:rsid w:val="004810F0"/>
    <w:rsid w:val="004823A8"/>
    <w:rsid w:val="00487ABA"/>
    <w:rsid w:val="0049164F"/>
    <w:rsid w:val="00491836"/>
    <w:rsid w:val="00492E77"/>
    <w:rsid w:val="00494EAC"/>
    <w:rsid w:val="004A1693"/>
    <w:rsid w:val="004A1874"/>
    <w:rsid w:val="004A1F6E"/>
    <w:rsid w:val="004A2D16"/>
    <w:rsid w:val="004A3A14"/>
    <w:rsid w:val="004A78FE"/>
    <w:rsid w:val="004A7B19"/>
    <w:rsid w:val="004B3C8C"/>
    <w:rsid w:val="004B5B35"/>
    <w:rsid w:val="004B5D3B"/>
    <w:rsid w:val="004B655B"/>
    <w:rsid w:val="004B77F1"/>
    <w:rsid w:val="004C1B3B"/>
    <w:rsid w:val="004C22C0"/>
    <w:rsid w:val="004C23DB"/>
    <w:rsid w:val="004C42F9"/>
    <w:rsid w:val="004C52C6"/>
    <w:rsid w:val="004C5912"/>
    <w:rsid w:val="004C7EE3"/>
    <w:rsid w:val="004D0429"/>
    <w:rsid w:val="004D1C5E"/>
    <w:rsid w:val="004D6F3E"/>
    <w:rsid w:val="004D79F4"/>
    <w:rsid w:val="004E0AAB"/>
    <w:rsid w:val="004E1B5D"/>
    <w:rsid w:val="004E24AD"/>
    <w:rsid w:val="004E2997"/>
    <w:rsid w:val="004E2F8C"/>
    <w:rsid w:val="004E6BAB"/>
    <w:rsid w:val="004E7904"/>
    <w:rsid w:val="004F09ED"/>
    <w:rsid w:val="004F1639"/>
    <w:rsid w:val="004F202A"/>
    <w:rsid w:val="004F39D4"/>
    <w:rsid w:val="004F5B7D"/>
    <w:rsid w:val="0050156D"/>
    <w:rsid w:val="00503E32"/>
    <w:rsid w:val="00503EB1"/>
    <w:rsid w:val="00506A8B"/>
    <w:rsid w:val="00506D1F"/>
    <w:rsid w:val="00506EC3"/>
    <w:rsid w:val="0050721F"/>
    <w:rsid w:val="00512193"/>
    <w:rsid w:val="005128AC"/>
    <w:rsid w:val="005129AA"/>
    <w:rsid w:val="005137A6"/>
    <w:rsid w:val="00514524"/>
    <w:rsid w:val="00515DCA"/>
    <w:rsid w:val="0051756B"/>
    <w:rsid w:val="00517ECE"/>
    <w:rsid w:val="0052046E"/>
    <w:rsid w:val="00520A06"/>
    <w:rsid w:val="00523544"/>
    <w:rsid w:val="00523E47"/>
    <w:rsid w:val="00525DED"/>
    <w:rsid w:val="00533500"/>
    <w:rsid w:val="0053357D"/>
    <w:rsid w:val="00534C43"/>
    <w:rsid w:val="00534DE0"/>
    <w:rsid w:val="00535944"/>
    <w:rsid w:val="00536C0B"/>
    <w:rsid w:val="005431F5"/>
    <w:rsid w:val="00543F8E"/>
    <w:rsid w:val="00544873"/>
    <w:rsid w:val="005458C5"/>
    <w:rsid w:val="0055073C"/>
    <w:rsid w:val="005531CF"/>
    <w:rsid w:val="00555F0B"/>
    <w:rsid w:val="0055603E"/>
    <w:rsid w:val="00556094"/>
    <w:rsid w:val="00556EF3"/>
    <w:rsid w:val="00557383"/>
    <w:rsid w:val="00557CD4"/>
    <w:rsid w:val="00557E59"/>
    <w:rsid w:val="00562EFC"/>
    <w:rsid w:val="005643FB"/>
    <w:rsid w:val="00564621"/>
    <w:rsid w:val="00565EB1"/>
    <w:rsid w:val="005671A2"/>
    <w:rsid w:val="005719CC"/>
    <w:rsid w:val="0057208F"/>
    <w:rsid w:val="005736B0"/>
    <w:rsid w:val="00576D97"/>
    <w:rsid w:val="0058069D"/>
    <w:rsid w:val="00583A78"/>
    <w:rsid w:val="00586C09"/>
    <w:rsid w:val="005904AC"/>
    <w:rsid w:val="0059091A"/>
    <w:rsid w:val="00591F2C"/>
    <w:rsid w:val="005937A4"/>
    <w:rsid w:val="00594D90"/>
    <w:rsid w:val="005967B1"/>
    <w:rsid w:val="0059760E"/>
    <w:rsid w:val="005A18F4"/>
    <w:rsid w:val="005A2138"/>
    <w:rsid w:val="005A2B0C"/>
    <w:rsid w:val="005A3BA2"/>
    <w:rsid w:val="005A7A50"/>
    <w:rsid w:val="005B1440"/>
    <w:rsid w:val="005B1E5A"/>
    <w:rsid w:val="005B4A32"/>
    <w:rsid w:val="005C0791"/>
    <w:rsid w:val="005C15AB"/>
    <w:rsid w:val="005C2398"/>
    <w:rsid w:val="005C32B3"/>
    <w:rsid w:val="005C4FEC"/>
    <w:rsid w:val="005C59F6"/>
    <w:rsid w:val="005C6508"/>
    <w:rsid w:val="005D3EFD"/>
    <w:rsid w:val="005D6C3B"/>
    <w:rsid w:val="005E0322"/>
    <w:rsid w:val="005E1274"/>
    <w:rsid w:val="005E1E91"/>
    <w:rsid w:val="005F0689"/>
    <w:rsid w:val="005F20E2"/>
    <w:rsid w:val="005F3012"/>
    <w:rsid w:val="005F4638"/>
    <w:rsid w:val="005F4697"/>
    <w:rsid w:val="005F6719"/>
    <w:rsid w:val="005F71A9"/>
    <w:rsid w:val="005F7642"/>
    <w:rsid w:val="005F768A"/>
    <w:rsid w:val="006008CF"/>
    <w:rsid w:val="006019FE"/>
    <w:rsid w:val="00601A25"/>
    <w:rsid w:val="006030E6"/>
    <w:rsid w:val="00604F40"/>
    <w:rsid w:val="0060558D"/>
    <w:rsid w:val="00605D88"/>
    <w:rsid w:val="00606A8B"/>
    <w:rsid w:val="00607ACD"/>
    <w:rsid w:val="00610953"/>
    <w:rsid w:val="00612ECC"/>
    <w:rsid w:val="006179AD"/>
    <w:rsid w:val="006203A9"/>
    <w:rsid w:val="006247B4"/>
    <w:rsid w:val="00625A60"/>
    <w:rsid w:val="00626514"/>
    <w:rsid w:val="0062651E"/>
    <w:rsid w:val="006305C3"/>
    <w:rsid w:val="006312F3"/>
    <w:rsid w:val="0063274C"/>
    <w:rsid w:val="006331E2"/>
    <w:rsid w:val="00633238"/>
    <w:rsid w:val="00633C8E"/>
    <w:rsid w:val="0063467C"/>
    <w:rsid w:val="00635EBD"/>
    <w:rsid w:val="00636CD7"/>
    <w:rsid w:val="0063798D"/>
    <w:rsid w:val="00640CEE"/>
    <w:rsid w:val="00640E7C"/>
    <w:rsid w:val="0064135D"/>
    <w:rsid w:val="00641A92"/>
    <w:rsid w:val="00641BA4"/>
    <w:rsid w:val="00641C59"/>
    <w:rsid w:val="00641FFD"/>
    <w:rsid w:val="00643584"/>
    <w:rsid w:val="0064418A"/>
    <w:rsid w:val="00644B84"/>
    <w:rsid w:val="006454AB"/>
    <w:rsid w:val="00645842"/>
    <w:rsid w:val="00650A6B"/>
    <w:rsid w:val="006536F8"/>
    <w:rsid w:val="00654109"/>
    <w:rsid w:val="0065641A"/>
    <w:rsid w:val="00657C27"/>
    <w:rsid w:val="0066244A"/>
    <w:rsid w:val="006642FA"/>
    <w:rsid w:val="006665C5"/>
    <w:rsid w:val="00666658"/>
    <w:rsid w:val="00666D2E"/>
    <w:rsid w:val="00667934"/>
    <w:rsid w:val="00670B8B"/>
    <w:rsid w:val="006717E1"/>
    <w:rsid w:val="00673FD0"/>
    <w:rsid w:val="00674CF1"/>
    <w:rsid w:val="00675F58"/>
    <w:rsid w:val="006804C5"/>
    <w:rsid w:val="0068128B"/>
    <w:rsid w:val="006820E4"/>
    <w:rsid w:val="00682E41"/>
    <w:rsid w:val="00684DE7"/>
    <w:rsid w:val="00685254"/>
    <w:rsid w:val="00690936"/>
    <w:rsid w:val="00693D2B"/>
    <w:rsid w:val="006A068A"/>
    <w:rsid w:val="006A0E9A"/>
    <w:rsid w:val="006A1180"/>
    <w:rsid w:val="006A1206"/>
    <w:rsid w:val="006A156B"/>
    <w:rsid w:val="006A2D29"/>
    <w:rsid w:val="006A6F64"/>
    <w:rsid w:val="006A7E91"/>
    <w:rsid w:val="006B141D"/>
    <w:rsid w:val="006B20C3"/>
    <w:rsid w:val="006B2D27"/>
    <w:rsid w:val="006B4225"/>
    <w:rsid w:val="006B56BE"/>
    <w:rsid w:val="006B6882"/>
    <w:rsid w:val="006B6A4A"/>
    <w:rsid w:val="006B7338"/>
    <w:rsid w:val="006B74BD"/>
    <w:rsid w:val="006B7CFA"/>
    <w:rsid w:val="006C1BB3"/>
    <w:rsid w:val="006C3DE6"/>
    <w:rsid w:val="006C7543"/>
    <w:rsid w:val="006C7D76"/>
    <w:rsid w:val="006D3972"/>
    <w:rsid w:val="006D40B4"/>
    <w:rsid w:val="006D4800"/>
    <w:rsid w:val="006D679F"/>
    <w:rsid w:val="006D7F9E"/>
    <w:rsid w:val="006E23F7"/>
    <w:rsid w:val="006E3906"/>
    <w:rsid w:val="006E3E34"/>
    <w:rsid w:val="006E4801"/>
    <w:rsid w:val="006E6A24"/>
    <w:rsid w:val="006F0119"/>
    <w:rsid w:val="006F0D65"/>
    <w:rsid w:val="006F1BF8"/>
    <w:rsid w:val="006F2EC6"/>
    <w:rsid w:val="006F3B04"/>
    <w:rsid w:val="006F3C29"/>
    <w:rsid w:val="0070069D"/>
    <w:rsid w:val="00700737"/>
    <w:rsid w:val="00701F07"/>
    <w:rsid w:val="007065E8"/>
    <w:rsid w:val="00706BF6"/>
    <w:rsid w:val="00713139"/>
    <w:rsid w:val="007139E3"/>
    <w:rsid w:val="00713AA3"/>
    <w:rsid w:val="00714777"/>
    <w:rsid w:val="00720093"/>
    <w:rsid w:val="00720358"/>
    <w:rsid w:val="00721DC2"/>
    <w:rsid w:val="0072273B"/>
    <w:rsid w:val="007247BB"/>
    <w:rsid w:val="007248D6"/>
    <w:rsid w:val="0072538E"/>
    <w:rsid w:val="0072740B"/>
    <w:rsid w:val="00727429"/>
    <w:rsid w:val="00727C6A"/>
    <w:rsid w:val="00731A6A"/>
    <w:rsid w:val="00731FF0"/>
    <w:rsid w:val="007334A6"/>
    <w:rsid w:val="0073465D"/>
    <w:rsid w:val="00734C17"/>
    <w:rsid w:val="00736683"/>
    <w:rsid w:val="00741E76"/>
    <w:rsid w:val="00741EDF"/>
    <w:rsid w:val="0074297D"/>
    <w:rsid w:val="00745EE8"/>
    <w:rsid w:val="00747596"/>
    <w:rsid w:val="007509CC"/>
    <w:rsid w:val="00751884"/>
    <w:rsid w:val="00752D41"/>
    <w:rsid w:val="00752D64"/>
    <w:rsid w:val="0075343D"/>
    <w:rsid w:val="0075522A"/>
    <w:rsid w:val="007553C3"/>
    <w:rsid w:val="00757B2C"/>
    <w:rsid w:val="00764B27"/>
    <w:rsid w:val="0076508C"/>
    <w:rsid w:val="00765BD2"/>
    <w:rsid w:val="00766774"/>
    <w:rsid w:val="007674CF"/>
    <w:rsid w:val="00767569"/>
    <w:rsid w:val="00770E7B"/>
    <w:rsid w:val="0077264A"/>
    <w:rsid w:val="0077281E"/>
    <w:rsid w:val="00772847"/>
    <w:rsid w:val="00774ABB"/>
    <w:rsid w:val="00776466"/>
    <w:rsid w:val="00776D25"/>
    <w:rsid w:val="00780E2A"/>
    <w:rsid w:val="007816B7"/>
    <w:rsid w:val="00781AEE"/>
    <w:rsid w:val="007836CF"/>
    <w:rsid w:val="007844B7"/>
    <w:rsid w:val="00784B00"/>
    <w:rsid w:val="00787FCB"/>
    <w:rsid w:val="0079139C"/>
    <w:rsid w:val="0079244A"/>
    <w:rsid w:val="00792AF5"/>
    <w:rsid w:val="007959E3"/>
    <w:rsid w:val="0079619B"/>
    <w:rsid w:val="00797319"/>
    <w:rsid w:val="007974A0"/>
    <w:rsid w:val="007978A1"/>
    <w:rsid w:val="007979C1"/>
    <w:rsid w:val="007A1789"/>
    <w:rsid w:val="007A1CB2"/>
    <w:rsid w:val="007A205B"/>
    <w:rsid w:val="007A3F24"/>
    <w:rsid w:val="007A5CA5"/>
    <w:rsid w:val="007B07B1"/>
    <w:rsid w:val="007B2306"/>
    <w:rsid w:val="007B31B6"/>
    <w:rsid w:val="007B38BB"/>
    <w:rsid w:val="007B6A07"/>
    <w:rsid w:val="007B6F1F"/>
    <w:rsid w:val="007C443B"/>
    <w:rsid w:val="007C55D0"/>
    <w:rsid w:val="007C6104"/>
    <w:rsid w:val="007C7BCA"/>
    <w:rsid w:val="007D08AB"/>
    <w:rsid w:val="007D3173"/>
    <w:rsid w:val="007D3C29"/>
    <w:rsid w:val="007D40E3"/>
    <w:rsid w:val="007D6804"/>
    <w:rsid w:val="007D6BF8"/>
    <w:rsid w:val="007D7D94"/>
    <w:rsid w:val="007E167B"/>
    <w:rsid w:val="007E44D1"/>
    <w:rsid w:val="007E45E8"/>
    <w:rsid w:val="007E4A53"/>
    <w:rsid w:val="007E4A63"/>
    <w:rsid w:val="007E4E03"/>
    <w:rsid w:val="007E4E41"/>
    <w:rsid w:val="007E79B2"/>
    <w:rsid w:val="007F4547"/>
    <w:rsid w:val="007F649F"/>
    <w:rsid w:val="008009CC"/>
    <w:rsid w:val="00805579"/>
    <w:rsid w:val="00805B87"/>
    <w:rsid w:val="008063DE"/>
    <w:rsid w:val="008114AB"/>
    <w:rsid w:val="00812173"/>
    <w:rsid w:val="0081224F"/>
    <w:rsid w:val="008136C2"/>
    <w:rsid w:val="00813B88"/>
    <w:rsid w:val="00814225"/>
    <w:rsid w:val="008152E0"/>
    <w:rsid w:val="008176A2"/>
    <w:rsid w:val="008249F8"/>
    <w:rsid w:val="00826610"/>
    <w:rsid w:val="00830293"/>
    <w:rsid w:val="008302C1"/>
    <w:rsid w:val="0083034E"/>
    <w:rsid w:val="00831F18"/>
    <w:rsid w:val="00832469"/>
    <w:rsid w:val="0083279D"/>
    <w:rsid w:val="008333C2"/>
    <w:rsid w:val="008353D4"/>
    <w:rsid w:val="00840635"/>
    <w:rsid w:val="0084070E"/>
    <w:rsid w:val="0084079D"/>
    <w:rsid w:val="00840E70"/>
    <w:rsid w:val="00840F34"/>
    <w:rsid w:val="0084437E"/>
    <w:rsid w:val="00845D0F"/>
    <w:rsid w:val="00846123"/>
    <w:rsid w:val="00847F73"/>
    <w:rsid w:val="008523B1"/>
    <w:rsid w:val="00854B9A"/>
    <w:rsid w:val="00855E85"/>
    <w:rsid w:val="008606C7"/>
    <w:rsid w:val="008609D5"/>
    <w:rsid w:val="00860B96"/>
    <w:rsid w:val="008611DC"/>
    <w:rsid w:val="00862D6B"/>
    <w:rsid w:val="0086436F"/>
    <w:rsid w:val="0086510C"/>
    <w:rsid w:val="00867032"/>
    <w:rsid w:val="00870746"/>
    <w:rsid w:val="008741B7"/>
    <w:rsid w:val="0087432D"/>
    <w:rsid w:val="008743AF"/>
    <w:rsid w:val="0087556D"/>
    <w:rsid w:val="00876C57"/>
    <w:rsid w:val="00876DCA"/>
    <w:rsid w:val="00880342"/>
    <w:rsid w:val="008813E0"/>
    <w:rsid w:val="00884190"/>
    <w:rsid w:val="00885393"/>
    <w:rsid w:val="008860E5"/>
    <w:rsid w:val="008867CF"/>
    <w:rsid w:val="008927E8"/>
    <w:rsid w:val="00892815"/>
    <w:rsid w:val="00893A02"/>
    <w:rsid w:val="0089724B"/>
    <w:rsid w:val="008974A6"/>
    <w:rsid w:val="008A05DD"/>
    <w:rsid w:val="008A125E"/>
    <w:rsid w:val="008A294F"/>
    <w:rsid w:val="008A3AAC"/>
    <w:rsid w:val="008A552D"/>
    <w:rsid w:val="008A73A0"/>
    <w:rsid w:val="008B0822"/>
    <w:rsid w:val="008B247F"/>
    <w:rsid w:val="008B2945"/>
    <w:rsid w:val="008B2EAE"/>
    <w:rsid w:val="008B474F"/>
    <w:rsid w:val="008B4A55"/>
    <w:rsid w:val="008B6CD2"/>
    <w:rsid w:val="008B7EE6"/>
    <w:rsid w:val="008C0BC9"/>
    <w:rsid w:val="008C0E96"/>
    <w:rsid w:val="008C0ECE"/>
    <w:rsid w:val="008C22BD"/>
    <w:rsid w:val="008C5081"/>
    <w:rsid w:val="008C5164"/>
    <w:rsid w:val="008C6DE1"/>
    <w:rsid w:val="008C7A58"/>
    <w:rsid w:val="008D15C6"/>
    <w:rsid w:val="008D233D"/>
    <w:rsid w:val="008D396E"/>
    <w:rsid w:val="008D446E"/>
    <w:rsid w:val="008D49EF"/>
    <w:rsid w:val="008D6A97"/>
    <w:rsid w:val="008E0984"/>
    <w:rsid w:val="008E0C14"/>
    <w:rsid w:val="008E0D48"/>
    <w:rsid w:val="008E211D"/>
    <w:rsid w:val="008E2808"/>
    <w:rsid w:val="008E31EE"/>
    <w:rsid w:val="008E5A30"/>
    <w:rsid w:val="008E7C3E"/>
    <w:rsid w:val="008F2666"/>
    <w:rsid w:val="008F4844"/>
    <w:rsid w:val="008F56E4"/>
    <w:rsid w:val="008F59BA"/>
    <w:rsid w:val="008F5CC2"/>
    <w:rsid w:val="008F69BE"/>
    <w:rsid w:val="008F6A77"/>
    <w:rsid w:val="008F6CFD"/>
    <w:rsid w:val="008F7D5D"/>
    <w:rsid w:val="00900185"/>
    <w:rsid w:val="009010CC"/>
    <w:rsid w:val="00904C35"/>
    <w:rsid w:val="0090637B"/>
    <w:rsid w:val="0090656F"/>
    <w:rsid w:val="00910395"/>
    <w:rsid w:val="00912BE2"/>
    <w:rsid w:val="009147CA"/>
    <w:rsid w:val="00915E0E"/>
    <w:rsid w:val="00916EDE"/>
    <w:rsid w:val="009172A5"/>
    <w:rsid w:val="00917A83"/>
    <w:rsid w:val="00917CC2"/>
    <w:rsid w:val="00917D9C"/>
    <w:rsid w:val="00917FE8"/>
    <w:rsid w:val="0092523C"/>
    <w:rsid w:val="00925A12"/>
    <w:rsid w:val="009275FA"/>
    <w:rsid w:val="00927935"/>
    <w:rsid w:val="0093094D"/>
    <w:rsid w:val="00932CB1"/>
    <w:rsid w:val="00935FE6"/>
    <w:rsid w:val="009374D6"/>
    <w:rsid w:val="00937990"/>
    <w:rsid w:val="0094596E"/>
    <w:rsid w:val="009471B6"/>
    <w:rsid w:val="00947AC3"/>
    <w:rsid w:val="00950D22"/>
    <w:rsid w:val="00950EFC"/>
    <w:rsid w:val="00955A49"/>
    <w:rsid w:val="009562AF"/>
    <w:rsid w:val="00957AE3"/>
    <w:rsid w:val="009601B2"/>
    <w:rsid w:val="00963C61"/>
    <w:rsid w:val="00964DFF"/>
    <w:rsid w:val="00964EDD"/>
    <w:rsid w:val="00966A21"/>
    <w:rsid w:val="0096766C"/>
    <w:rsid w:val="00970B4F"/>
    <w:rsid w:val="00970CFC"/>
    <w:rsid w:val="00970F69"/>
    <w:rsid w:val="00972F72"/>
    <w:rsid w:val="00974356"/>
    <w:rsid w:val="00974658"/>
    <w:rsid w:val="00982954"/>
    <w:rsid w:val="00986586"/>
    <w:rsid w:val="00986BB9"/>
    <w:rsid w:val="0099227A"/>
    <w:rsid w:val="0099413C"/>
    <w:rsid w:val="00994439"/>
    <w:rsid w:val="009A04E4"/>
    <w:rsid w:val="009A21A6"/>
    <w:rsid w:val="009A4ECC"/>
    <w:rsid w:val="009A625E"/>
    <w:rsid w:val="009A6DA5"/>
    <w:rsid w:val="009A7370"/>
    <w:rsid w:val="009A7717"/>
    <w:rsid w:val="009B02A0"/>
    <w:rsid w:val="009B191C"/>
    <w:rsid w:val="009B4922"/>
    <w:rsid w:val="009B4A57"/>
    <w:rsid w:val="009B4B74"/>
    <w:rsid w:val="009B52E9"/>
    <w:rsid w:val="009B67DF"/>
    <w:rsid w:val="009B7C6C"/>
    <w:rsid w:val="009C380F"/>
    <w:rsid w:val="009C3C0B"/>
    <w:rsid w:val="009C6EC0"/>
    <w:rsid w:val="009C7749"/>
    <w:rsid w:val="009C79B1"/>
    <w:rsid w:val="009D038B"/>
    <w:rsid w:val="009D0462"/>
    <w:rsid w:val="009D1893"/>
    <w:rsid w:val="009D368D"/>
    <w:rsid w:val="009D5775"/>
    <w:rsid w:val="009D6321"/>
    <w:rsid w:val="009D6701"/>
    <w:rsid w:val="009E1EAF"/>
    <w:rsid w:val="009E4557"/>
    <w:rsid w:val="009E5527"/>
    <w:rsid w:val="009E5D59"/>
    <w:rsid w:val="009E604D"/>
    <w:rsid w:val="009F0267"/>
    <w:rsid w:val="009F6A72"/>
    <w:rsid w:val="009F7E4E"/>
    <w:rsid w:val="00A016C9"/>
    <w:rsid w:val="00A01C99"/>
    <w:rsid w:val="00A020C0"/>
    <w:rsid w:val="00A0256E"/>
    <w:rsid w:val="00A03427"/>
    <w:rsid w:val="00A07870"/>
    <w:rsid w:val="00A10CF8"/>
    <w:rsid w:val="00A112A5"/>
    <w:rsid w:val="00A11FE9"/>
    <w:rsid w:val="00A13E3F"/>
    <w:rsid w:val="00A21F0E"/>
    <w:rsid w:val="00A227C5"/>
    <w:rsid w:val="00A230DA"/>
    <w:rsid w:val="00A232BD"/>
    <w:rsid w:val="00A2330C"/>
    <w:rsid w:val="00A2687D"/>
    <w:rsid w:val="00A300C0"/>
    <w:rsid w:val="00A31F69"/>
    <w:rsid w:val="00A34A2C"/>
    <w:rsid w:val="00A3507C"/>
    <w:rsid w:val="00A353A9"/>
    <w:rsid w:val="00A41086"/>
    <w:rsid w:val="00A43D31"/>
    <w:rsid w:val="00A43F51"/>
    <w:rsid w:val="00A47A8F"/>
    <w:rsid w:val="00A5089C"/>
    <w:rsid w:val="00A51CC4"/>
    <w:rsid w:val="00A53706"/>
    <w:rsid w:val="00A546C9"/>
    <w:rsid w:val="00A55080"/>
    <w:rsid w:val="00A565DD"/>
    <w:rsid w:val="00A60248"/>
    <w:rsid w:val="00A64601"/>
    <w:rsid w:val="00A64A2D"/>
    <w:rsid w:val="00A6745B"/>
    <w:rsid w:val="00A674B2"/>
    <w:rsid w:val="00A7085B"/>
    <w:rsid w:val="00A715A5"/>
    <w:rsid w:val="00A72492"/>
    <w:rsid w:val="00A72B43"/>
    <w:rsid w:val="00A72D27"/>
    <w:rsid w:val="00A74AEC"/>
    <w:rsid w:val="00A7542C"/>
    <w:rsid w:val="00A769DC"/>
    <w:rsid w:val="00A770BF"/>
    <w:rsid w:val="00A77295"/>
    <w:rsid w:val="00A80FA7"/>
    <w:rsid w:val="00A81115"/>
    <w:rsid w:val="00A8121E"/>
    <w:rsid w:val="00A8129C"/>
    <w:rsid w:val="00A82B90"/>
    <w:rsid w:val="00A835A7"/>
    <w:rsid w:val="00A83659"/>
    <w:rsid w:val="00A85759"/>
    <w:rsid w:val="00A85851"/>
    <w:rsid w:val="00A9065C"/>
    <w:rsid w:val="00A906E0"/>
    <w:rsid w:val="00A92483"/>
    <w:rsid w:val="00A92760"/>
    <w:rsid w:val="00A9298F"/>
    <w:rsid w:val="00A92A48"/>
    <w:rsid w:val="00A93362"/>
    <w:rsid w:val="00A96412"/>
    <w:rsid w:val="00AA096B"/>
    <w:rsid w:val="00AA38DE"/>
    <w:rsid w:val="00AA3C26"/>
    <w:rsid w:val="00AA5DBA"/>
    <w:rsid w:val="00AB2F61"/>
    <w:rsid w:val="00AB40B7"/>
    <w:rsid w:val="00AB4CD5"/>
    <w:rsid w:val="00AB50D3"/>
    <w:rsid w:val="00AC0384"/>
    <w:rsid w:val="00AC5115"/>
    <w:rsid w:val="00AC5E1C"/>
    <w:rsid w:val="00AC6279"/>
    <w:rsid w:val="00AC6327"/>
    <w:rsid w:val="00AD09CA"/>
    <w:rsid w:val="00AD0FAD"/>
    <w:rsid w:val="00AD23BD"/>
    <w:rsid w:val="00AD2A95"/>
    <w:rsid w:val="00AD2F5B"/>
    <w:rsid w:val="00AD36A9"/>
    <w:rsid w:val="00AD38D6"/>
    <w:rsid w:val="00AD41E1"/>
    <w:rsid w:val="00AD50B8"/>
    <w:rsid w:val="00AD5132"/>
    <w:rsid w:val="00AD624F"/>
    <w:rsid w:val="00AD7ECC"/>
    <w:rsid w:val="00AE06B8"/>
    <w:rsid w:val="00AE0C9B"/>
    <w:rsid w:val="00AE0DB3"/>
    <w:rsid w:val="00AE257B"/>
    <w:rsid w:val="00AE2725"/>
    <w:rsid w:val="00AE2935"/>
    <w:rsid w:val="00AE405B"/>
    <w:rsid w:val="00AE7987"/>
    <w:rsid w:val="00AF0A6A"/>
    <w:rsid w:val="00AF12B6"/>
    <w:rsid w:val="00AF4503"/>
    <w:rsid w:val="00AF629F"/>
    <w:rsid w:val="00AF7D91"/>
    <w:rsid w:val="00B0034F"/>
    <w:rsid w:val="00B02E55"/>
    <w:rsid w:val="00B03B22"/>
    <w:rsid w:val="00B06306"/>
    <w:rsid w:val="00B10254"/>
    <w:rsid w:val="00B11FDF"/>
    <w:rsid w:val="00B122A4"/>
    <w:rsid w:val="00B12338"/>
    <w:rsid w:val="00B13459"/>
    <w:rsid w:val="00B168CF"/>
    <w:rsid w:val="00B17806"/>
    <w:rsid w:val="00B243D0"/>
    <w:rsid w:val="00B30B45"/>
    <w:rsid w:val="00B30B78"/>
    <w:rsid w:val="00B32B1A"/>
    <w:rsid w:val="00B3324A"/>
    <w:rsid w:val="00B3436C"/>
    <w:rsid w:val="00B36841"/>
    <w:rsid w:val="00B3713C"/>
    <w:rsid w:val="00B4149C"/>
    <w:rsid w:val="00B43062"/>
    <w:rsid w:val="00B431CE"/>
    <w:rsid w:val="00B465E4"/>
    <w:rsid w:val="00B4727F"/>
    <w:rsid w:val="00B47719"/>
    <w:rsid w:val="00B536EF"/>
    <w:rsid w:val="00B56F25"/>
    <w:rsid w:val="00B57127"/>
    <w:rsid w:val="00B6581E"/>
    <w:rsid w:val="00B65EDA"/>
    <w:rsid w:val="00B66292"/>
    <w:rsid w:val="00B677D6"/>
    <w:rsid w:val="00B72B28"/>
    <w:rsid w:val="00B73709"/>
    <w:rsid w:val="00B74550"/>
    <w:rsid w:val="00B80056"/>
    <w:rsid w:val="00B80B73"/>
    <w:rsid w:val="00B8313B"/>
    <w:rsid w:val="00B8388D"/>
    <w:rsid w:val="00B84BBC"/>
    <w:rsid w:val="00B865E0"/>
    <w:rsid w:val="00B86A1F"/>
    <w:rsid w:val="00B8710F"/>
    <w:rsid w:val="00B91466"/>
    <w:rsid w:val="00B91700"/>
    <w:rsid w:val="00B92175"/>
    <w:rsid w:val="00B9265C"/>
    <w:rsid w:val="00B93AFD"/>
    <w:rsid w:val="00B96149"/>
    <w:rsid w:val="00B96FF1"/>
    <w:rsid w:val="00BA0311"/>
    <w:rsid w:val="00BA060C"/>
    <w:rsid w:val="00BA2209"/>
    <w:rsid w:val="00BA26F0"/>
    <w:rsid w:val="00BA33BF"/>
    <w:rsid w:val="00BA4B49"/>
    <w:rsid w:val="00BA78B3"/>
    <w:rsid w:val="00BB0034"/>
    <w:rsid w:val="00BB2DA7"/>
    <w:rsid w:val="00BB36DE"/>
    <w:rsid w:val="00BB6A15"/>
    <w:rsid w:val="00BB7A51"/>
    <w:rsid w:val="00BB7EA2"/>
    <w:rsid w:val="00BC03A8"/>
    <w:rsid w:val="00BC12FD"/>
    <w:rsid w:val="00BC1515"/>
    <w:rsid w:val="00BC2ACF"/>
    <w:rsid w:val="00BC497A"/>
    <w:rsid w:val="00BC54B0"/>
    <w:rsid w:val="00BC7237"/>
    <w:rsid w:val="00BD2D33"/>
    <w:rsid w:val="00BD2F19"/>
    <w:rsid w:val="00BD4AC2"/>
    <w:rsid w:val="00BD5221"/>
    <w:rsid w:val="00BD56B2"/>
    <w:rsid w:val="00BD675A"/>
    <w:rsid w:val="00BD685D"/>
    <w:rsid w:val="00BD771B"/>
    <w:rsid w:val="00BD7B26"/>
    <w:rsid w:val="00BE16FA"/>
    <w:rsid w:val="00BE32E6"/>
    <w:rsid w:val="00BE433F"/>
    <w:rsid w:val="00BE4645"/>
    <w:rsid w:val="00BE54DC"/>
    <w:rsid w:val="00BE56E2"/>
    <w:rsid w:val="00BE6705"/>
    <w:rsid w:val="00BE69C2"/>
    <w:rsid w:val="00BE6CF6"/>
    <w:rsid w:val="00BE7DDB"/>
    <w:rsid w:val="00BF0AE7"/>
    <w:rsid w:val="00BF0B56"/>
    <w:rsid w:val="00BF3073"/>
    <w:rsid w:val="00BF3413"/>
    <w:rsid w:val="00BF5659"/>
    <w:rsid w:val="00BF6C93"/>
    <w:rsid w:val="00BF711A"/>
    <w:rsid w:val="00C0042F"/>
    <w:rsid w:val="00C00E78"/>
    <w:rsid w:val="00C02294"/>
    <w:rsid w:val="00C0402F"/>
    <w:rsid w:val="00C05670"/>
    <w:rsid w:val="00C06166"/>
    <w:rsid w:val="00C065F8"/>
    <w:rsid w:val="00C07727"/>
    <w:rsid w:val="00C1209D"/>
    <w:rsid w:val="00C1445D"/>
    <w:rsid w:val="00C14999"/>
    <w:rsid w:val="00C16C9E"/>
    <w:rsid w:val="00C2002F"/>
    <w:rsid w:val="00C20B22"/>
    <w:rsid w:val="00C20D72"/>
    <w:rsid w:val="00C21B16"/>
    <w:rsid w:val="00C21B65"/>
    <w:rsid w:val="00C21D1A"/>
    <w:rsid w:val="00C22B1C"/>
    <w:rsid w:val="00C22DC6"/>
    <w:rsid w:val="00C23F1C"/>
    <w:rsid w:val="00C263D4"/>
    <w:rsid w:val="00C26535"/>
    <w:rsid w:val="00C32380"/>
    <w:rsid w:val="00C325E7"/>
    <w:rsid w:val="00C37AC5"/>
    <w:rsid w:val="00C40424"/>
    <w:rsid w:val="00C4159E"/>
    <w:rsid w:val="00C44751"/>
    <w:rsid w:val="00C44E56"/>
    <w:rsid w:val="00C451F1"/>
    <w:rsid w:val="00C4584B"/>
    <w:rsid w:val="00C471B6"/>
    <w:rsid w:val="00C4765A"/>
    <w:rsid w:val="00C47A7C"/>
    <w:rsid w:val="00C505C3"/>
    <w:rsid w:val="00C51095"/>
    <w:rsid w:val="00C51232"/>
    <w:rsid w:val="00C5134C"/>
    <w:rsid w:val="00C53505"/>
    <w:rsid w:val="00C54253"/>
    <w:rsid w:val="00C546D2"/>
    <w:rsid w:val="00C57CD5"/>
    <w:rsid w:val="00C57F2E"/>
    <w:rsid w:val="00C61EB2"/>
    <w:rsid w:val="00C627A8"/>
    <w:rsid w:val="00C62D33"/>
    <w:rsid w:val="00C64099"/>
    <w:rsid w:val="00C677CC"/>
    <w:rsid w:val="00C67BA3"/>
    <w:rsid w:val="00C717F3"/>
    <w:rsid w:val="00C7487E"/>
    <w:rsid w:val="00C7604F"/>
    <w:rsid w:val="00C76824"/>
    <w:rsid w:val="00C7767A"/>
    <w:rsid w:val="00C804D8"/>
    <w:rsid w:val="00C82939"/>
    <w:rsid w:val="00C83BEF"/>
    <w:rsid w:val="00C83FB2"/>
    <w:rsid w:val="00C840A6"/>
    <w:rsid w:val="00C853B2"/>
    <w:rsid w:val="00C86536"/>
    <w:rsid w:val="00C903CA"/>
    <w:rsid w:val="00C92521"/>
    <w:rsid w:val="00C933B4"/>
    <w:rsid w:val="00C936F8"/>
    <w:rsid w:val="00C9784A"/>
    <w:rsid w:val="00CA3938"/>
    <w:rsid w:val="00CA3CCB"/>
    <w:rsid w:val="00CA4011"/>
    <w:rsid w:val="00CA505A"/>
    <w:rsid w:val="00CA5160"/>
    <w:rsid w:val="00CA696D"/>
    <w:rsid w:val="00CA6F48"/>
    <w:rsid w:val="00CA6F93"/>
    <w:rsid w:val="00CA71EB"/>
    <w:rsid w:val="00CA723E"/>
    <w:rsid w:val="00CB199B"/>
    <w:rsid w:val="00CB5047"/>
    <w:rsid w:val="00CB626F"/>
    <w:rsid w:val="00CB668E"/>
    <w:rsid w:val="00CB752E"/>
    <w:rsid w:val="00CC12E1"/>
    <w:rsid w:val="00CC1789"/>
    <w:rsid w:val="00CC1BA5"/>
    <w:rsid w:val="00CC27E7"/>
    <w:rsid w:val="00CC318B"/>
    <w:rsid w:val="00CC32B6"/>
    <w:rsid w:val="00CC4024"/>
    <w:rsid w:val="00CC4762"/>
    <w:rsid w:val="00CD18AA"/>
    <w:rsid w:val="00CD259E"/>
    <w:rsid w:val="00CD2E2D"/>
    <w:rsid w:val="00CD3D3D"/>
    <w:rsid w:val="00CD3EF5"/>
    <w:rsid w:val="00CD4164"/>
    <w:rsid w:val="00CD561B"/>
    <w:rsid w:val="00CD59CD"/>
    <w:rsid w:val="00CE0059"/>
    <w:rsid w:val="00CE07F7"/>
    <w:rsid w:val="00CE19CD"/>
    <w:rsid w:val="00CE1E49"/>
    <w:rsid w:val="00CE2218"/>
    <w:rsid w:val="00CE2BAB"/>
    <w:rsid w:val="00CE410E"/>
    <w:rsid w:val="00CE5DD2"/>
    <w:rsid w:val="00CE7527"/>
    <w:rsid w:val="00CE78AE"/>
    <w:rsid w:val="00CE7D46"/>
    <w:rsid w:val="00CF6B15"/>
    <w:rsid w:val="00CF6CAE"/>
    <w:rsid w:val="00CF7638"/>
    <w:rsid w:val="00D0160C"/>
    <w:rsid w:val="00D01880"/>
    <w:rsid w:val="00D050A5"/>
    <w:rsid w:val="00D06D6F"/>
    <w:rsid w:val="00D07AEE"/>
    <w:rsid w:val="00D11035"/>
    <w:rsid w:val="00D1104E"/>
    <w:rsid w:val="00D125E3"/>
    <w:rsid w:val="00D137CD"/>
    <w:rsid w:val="00D1545D"/>
    <w:rsid w:val="00D15B78"/>
    <w:rsid w:val="00D17F5A"/>
    <w:rsid w:val="00D207BA"/>
    <w:rsid w:val="00D22D09"/>
    <w:rsid w:val="00D2377B"/>
    <w:rsid w:val="00D24D82"/>
    <w:rsid w:val="00D27F16"/>
    <w:rsid w:val="00D30925"/>
    <w:rsid w:val="00D317B4"/>
    <w:rsid w:val="00D32A1F"/>
    <w:rsid w:val="00D340A6"/>
    <w:rsid w:val="00D35CBD"/>
    <w:rsid w:val="00D35F59"/>
    <w:rsid w:val="00D368A5"/>
    <w:rsid w:val="00D41397"/>
    <w:rsid w:val="00D414C5"/>
    <w:rsid w:val="00D422DC"/>
    <w:rsid w:val="00D4380C"/>
    <w:rsid w:val="00D45379"/>
    <w:rsid w:val="00D45581"/>
    <w:rsid w:val="00D50F56"/>
    <w:rsid w:val="00D54650"/>
    <w:rsid w:val="00D549E8"/>
    <w:rsid w:val="00D54E41"/>
    <w:rsid w:val="00D55551"/>
    <w:rsid w:val="00D55EDB"/>
    <w:rsid w:val="00D564B6"/>
    <w:rsid w:val="00D578D9"/>
    <w:rsid w:val="00D61B70"/>
    <w:rsid w:val="00D62187"/>
    <w:rsid w:val="00D63FC6"/>
    <w:rsid w:val="00D707C2"/>
    <w:rsid w:val="00D70E52"/>
    <w:rsid w:val="00D70F6C"/>
    <w:rsid w:val="00D71A5B"/>
    <w:rsid w:val="00D72EED"/>
    <w:rsid w:val="00D746CB"/>
    <w:rsid w:val="00D74FC8"/>
    <w:rsid w:val="00D80549"/>
    <w:rsid w:val="00D805C4"/>
    <w:rsid w:val="00D8060A"/>
    <w:rsid w:val="00D82EE5"/>
    <w:rsid w:val="00D832F9"/>
    <w:rsid w:val="00D8452C"/>
    <w:rsid w:val="00D84BA0"/>
    <w:rsid w:val="00D86B19"/>
    <w:rsid w:val="00D904FE"/>
    <w:rsid w:val="00D90812"/>
    <w:rsid w:val="00D90EAD"/>
    <w:rsid w:val="00D91670"/>
    <w:rsid w:val="00D9262F"/>
    <w:rsid w:val="00D9291D"/>
    <w:rsid w:val="00D92C2A"/>
    <w:rsid w:val="00D92FC1"/>
    <w:rsid w:val="00D9384F"/>
    <w:rsid w:val="00D938BE"/>
    <w:rsid w:val="00D93D15"/>
    <w:rsid w:val="00D94313"/>
    <w:rsid w:val="00D94EC6"/>
    <w:rsid w:val="00D95DDA"/>
    <w:rsid w:val="00D96572"/>
    <w:rsid w:val="00D96C61"/>
    <w:rsid w:val="00DA0EBC"/>
    <w:rsid w:val="00DA1114"/>
    <w:rsid w:val="00DA147B"/>
    <w:rsid w:val="00DA299A"/>
    <w:rsid w:val="00DA4399"/>
    <w:rsid w:val="00DA4466"/>
    <w:rsid w:val="00DA49D3"/>
    <w:rsid w:val="00DA4C2B"/>
    <w:rsid w:val="00DA5227"/>
    <w:rsid w:val="00DA64B4"/>
    <w:rsid w:val="00DA6900"/>
    <w:rsid w:val="00DB18D3"/>
    <w:rsid w:val="00DB1E60"/>
    <w:rsid w:val="00DB2892"/>
    <w:rsid w:val="00DB2E0D"/>
    <w:rsid w:val="00DB3E58"/>
    <w:rsid w:val="00DB426E"/>
    <w:rsid w:val="00DB59D3"/>
    <w:rsid w:val="00DC00F9"/>
    <w:rsid w:val="00DC47AF"/>
    <w:rsid w:val="00DC5D95"/>
    <w:rsid w:val="00DC7214"/>
    <w:rsid w:val="00DC75E2"/>
    <w:rsid w:val="00DC7FEC"/>
    <w:rsid w:val="00DC7FFD"/>
    <w:rsid w:val="00DD1DD5"/>
    <w:rsid w:val="00DD215D"/>
    <w:rsid w:val="00DD49E4"/>
    <w:rsid w:val="00DD4D39"/>
    <w:rsid w:val="00DD5FE0"/>
    <w:rsid w:val="00DD6F87"/>
    <w:rsid w:val="00DE0812"/>
    <w:rsid w:val="00DE091E"/>
    <w:rsid w:val="00DE09E4"/>
    <w:rsid w:val="00DE3F97"/>
    <w:rsid w:val="00DE67BC"/>
    <w:rsid w:val="00DF0261"/>
    <w:rsid w:val="00DF0D48"/>
    <w:rsid w:val="00DF0F2F"/>
    <w:rsid w:val="00DF1411"/>
    <w:rsid w:val="00DF289B"/>
    <w:rsid w:val="00DF3F71"/>
    <w:rsid w:val="00DF46FB"/>
    <w:rsid w:val="00DF5867"/>
    <w:rsid w:val="00DF66EB"/>
    <w:rsid w:val="00DF7BDC"/>
    <w:rsid w:val="00E02117"/>
    <w:rsid w:val="00E04CED"/>
    <w:rsid w:val="00E0574F"/>
    <w:rsid w:val="00E10129"/>
    <w:rsid w:val="00E110B3"/>
    <w:rsid w:val="00E1375B"/>
    <w:rsid w:val="00E14E21"/>
    <w:rsid w:val="00E15078"/>
    <w:rsid w:val="00E16632"/>
    <w:rsid w:val="00E20CD5"/>
    <w:rsid w:val="00E22066"/>
    <w:rsid w:val="00E220ED"/>
    <w:rsid w:val="00E259CA"/>
    <w:rsid w:val="00E268A6"/>
    <w:rsid w:val="00E30602"/>
    <w:rsid w:val="00E3164C"/>
    <w:rsid w:val="00E32625"/>
    <w:rsid w:val="00E32BE1"/>
    <w:rsid w:val="00E34F7D"/>
    <w:rsid w:val="00E35745"/>
    <w:rsid w:val="00E35FBD"/>
    <w:rsid w:val="00E36395"/>
    <w:rsid w:val="00E44601"/>
    <w:rsid w:val="00E454E8"/>
    <w:rsid w:val="00E455AC"/>
    <w:rsid w:val="00E51E24"/>
    <w:rsid w:val="00E52965"/>
    <w:rsid w:val="00E534D4"/>
    <w:rsid w:val="00E534D5"/>
    <w:rsid w:val="00E53BCB"/>
    <w:rsid w:val="00E566BB"/>
    <w:rsid w:val="00E62400"/>
    <w:rsid w:val="00E642D0"/>
    <w:rsid w:val="00E645B1"/>
    <w:rsid w:val="00E64712"/>
    <w:rsid w:val="00E6491A"/>
    <w:rsid w:val="00E64A49"/>
    <w:rsid w:val="00E64B94"/>
    <w:rsid w:val="00E66763"/>
    <w:rsid w:val="00E67B2F"/>
    <w:rsid w:val="00E724B8"/>
    <w:rsid w:val="00E74FA3"/>
    <w:rsid w:val="00E75A0B"/>
    <w:rsid w:val="00E768B7"/>
    <w:rsid w:val="00E814D4"/>
    <w:rsid w:val="00E8487B"/>
    <w:rsid w:val="00E84958"/>
    <w:rsid w:val="00E851EB"/>
    <w:rsid w:val="00E86449"/>
    <w:rsid w:val="00E86F26"/>
    <w:rsid w:val="00E87C2E"/>
    <w:rsid w:val="00E94275"/>
    <w:rsid w:val="00E94F0E"/>
    <w:rsid w:val="00E94FC8"/>
    <w:rsid w:val="00E95879"/>
    <w:rsid w:val="00EA0015"/>
    <w:rsid w:val="00EA1A42"/>
    <w:rsid w:val="00EA1C25"/>
    <w:rsid w:val="00EA22BD"/>
    <w:rsid w:val="00EA35E1"/>
    <w:rsid w:val="00EA6670"/>
    <w:rsid w:val="00EA6CF8"/>
    <w:rsid w:val="00EA6E97"/>
    <w:rsid w:val="00EB038F"/>
    <w:rsid w:val="00EB03BF"/>
    <w:rsid w:val="00EB2C9B"/>
    <w:rsid w:val="00EB4B63"/>
    <w:rsid w:val="00EB65F4"/>
    <w:rsid w:val="00EB76D7"/>
    <w:rsid w:val="00EB7B08"/>
    <w:rsid w:val="00EC0AC0"/>
    <w:rsid w:val="00EC1043"/>
    <w:rsid w:val="00EC2098"/>
    <w:rsid w:val="00EC2C41"/>
    <w:rsid w:val="00EC408F"/>
    <w:rsid w:val="00EC4B79"/>
    <w:rsid w:val="00EC54FD"/>
    <w:rsid w:val="00EC5803"/>
    <w:rsid w:val="00EC6BE1"/>
    <w:rsid w:val="00ED2260"/>
    <w:rsid w:val="00ED4160"/>
    <w:rsid w:val="00ED5F77"/>
    <w:rsid w:val="00ED664E"/>
    <w:rsid w:val="00EE122F"/>
    <w:rsid w:val="00EE1981"/>
    <w:rsid w:val="00EE325D"/>
    <w:rsid w:val="00EE4503"/>
    <w:rsid w:val="00EE5A5A"/>
    <w:rsid w:val="00EF2F64"/>
    <w:rsid w:val="00EF3D6A"/>
    <w:rsid w:val="00EF4E42"/>
    <w:rsid w:val="00EF5954"/>
    <w:rsid w:val="00EF7589"/>
    <w:rsid w:val="00F01920"/>
    <w:rsid w:val="00F02E8E"/>
    <w:rsid w:val="00F03826"/>
    <w:rsid w:val="00F062C3"/>
    <w:rsid w:val="00F13BAD"/>
    <w:rsid w:val="00F148EA"/>
    <w:rsid w:val="00F237A9"/>
    <w:rsid w:val="00F244CC"/>
    <w:rsid w:val="00F259E9"/>
    <w:rsid w:val="00F273C6"/>
    <w:rsid w:val="00F309FC"/>
    <w:rsid w:val="00F33FF4"/>
    <w:rsid w:val="00F364AC"/>
    <w:rsid w:val="00F36535"/>
    <w:rsid w:val="00F367CA"/>
    <w:rsid w:val="00F372C9"/>
    <w:rsid w:val="00F40794"/>
    <w:rsid w:val="00F42ED5"/>
    <w:rsid w:val="00F4341E"/>
    <w:rsid w:val="00F43489"/>
    <w:rsid w:val="00F4445C"/>
    <w:rsid w:val="00F45123"/>
    <w:rsid w:val="00F4708E"/>
    <w:rsid w:val="00F51D9B"/>
    <w:rsid w:val="00F53E6E"/>
    <w:rsid w:val="00F549EB"/>
    <w:rsid w:val="00F55D1E"/>
    <w:rsid w:val="00F55FEA"/>
    <w:rsid w:val="00F62AF4"/>
    <w:rsid w:val="00F630E1"/>
    <w:rsid w:val="00F655C9"/>
    <w:rsid w:val="00F701F8"/>
    <w:rsid w:val="00F74818"/>
    <w:rsid w:val="00F753CE"/>
    <w:rsid w:val="00F7604F"/>
    <w:rsid w:val="00F816A2"/>
    <w:rsid w:val="00F82C73"/>
    <w:rsid w:val="00F82C81"/>
    <w:rsid w:val="00F83BAC"/>
    <w:rsid w:val="00F85756"/>
    <w:rsid w:val="00F87B9E"/>
    <w:rsid w:val="00F912DF"/>
    <w:rsid w:val="00F92F63"/>
    <w:rsid w:val="00F9315B"/>
    <w:rsid w:val="00F93DD0"/>
    <w:rsid w:val="00F965E2"/>
    <w:rsid w:val="00F97473"/>
    <w:rsid w:val="00F97B34"/>
    <w:rsid w:val="00F97C67"/>
    <w:rsid w:val="00FA04F5"/>
    <w:rsid w:val="00FA0CAE"/>
    <w:rsid w:val="00FA17CB"/>
    <w:rsid w:val="00FA2CF8"/>
    <w:rsid w:val="00FA3A48"/>
    <w:rsid w:val="00FA6551"/>
    <w:rsid w:val="00FA6B5C"/>
    <w:rsid w:val="00FA6D3C"/>
    <w:rsid w:val="00FB090C"/>
    <w:rsid w:val="00FB0DBF"/>
    <w:rsid w:val="00FB4140"/>
    <w:rsid w:val="00FB5E99"/>
    <w:rsid w:val="00FB7A64"/>
    <w:rsid w:val="00FC01C5"/>
    <w:rsid w:val="00FC04D9"/>
    <w:rsid w:val="00FC19AB"/>
    <w:rsid w:val="00FC2AEF"/>
    <w:rsid w:val="00FC66BE"/>
    <w:rsid w:val="00FC74D8"/>
    <w:rsid w:val="00FC779B"/>
    <w:rsid w:val="00FC79AA"/>
    <w:rsid w:val="00FD106F"/>
    <w:rsid w:val="00FD2C3A"/>
    <w:rsid w:val="00FD3CDD"/>
    <w:rsid w:val="00FD3E22"/>
    <w:rsid w:val="00FD4A87"/>
    <w:rsid w:val="00FD580E"/>
    <w:rsid w:val="00FD58CD"/>
    <w:rsid w:val="00FD6B1B"/>
    <w:rsid w:val="00FD7F31"/>
    <w:rsid w:val="00FE0214"/>
    <w:rsid w:val="00FE0A70"/>
    <w:rsid w:val="00FE2F27"/>
    <w:rsid w:val="00FE36B2"/>
    <w:rsid w:val="00FE598D"/>
    <w:rsid w:val="00FE6CD2"/>
    <w:rsid w:val="00FF01D3"/>
    <w:rsid w:val="00FF3883"/>
    <w:rsid w:val="00FF3B2F"/>
    <w:rsid w:val="00FF67A8"/>
    <w:rsid w:val="00FF7A9E"/>
    <w:rsid w:val="2D394340"/>
    <w:rsid w:val="47D0E3E6"/>
    <w:rsid w:val="47D7A233"/>
    <w:rsid w:val="5C3C34F4"/>
    <w:rsid w:val="6268848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8144D"/>
  <w15:chartTrackingRefBased/>
  <w15:docId w15:val="{47B01A94-96EB-41C5-98FD-B9EF8E709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0"/>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6EB"/>
  </w:style>
  <w:style w:type="paragraph" w:styleId="Ttulo1">
    <w:name w:val="heading 1"/>
    <w:basedOn w:val="Normal"/>
    <w:next w:val="Normal"/>
    <w:link w:val="Ttulo1Car"/>
    <w:uiPriority w:val="9"/>
    <w:qFormat/>
    <w:rsid w:val="00C451F1"/>
    <w:pPr>
      <w:keepNext/>
      <w:numPr>
        <w:numId w:val="1"/>
      </w:numPr>
      <w:spacing w:before="240" w:after="60" w:line="240" w:lineRule="auto"/>
      <w:outlineLvl w:val="0"/>
    </w:pPr>
    <w:rPr>
      <w:rFonts w:ascii="Calibri Light" w:eastAsia="Times New Roman" w:hAnsi="Calibri Light" w:cs="Times New Roman"/>
      <w:b/>
      <w:bCs/>
      <w:kern w:val="32"/>
      <w:sz w:val="32"/>
      <w:szCs w:val="32"/>
      <w:lang w:val="en-US"/>
    </w:rPr>
  </w:style>
  <w:style w:type="paragraph" w:styleId="Ttulo2">
    <w:name w:val="heading 2"/>
    <w:basedOn w:val="Normal"/>
    <w:next w:val="Normal"/>
    <w:link w:val="Ttulo2Car"/>
    <w:uiPriority w:val="9"/>
    <w:semiHidden/>
    <w:unhideWhenUsed/>
    <w:qFormat/>
    <w:rsid w:val="00C451F1"/>
    <w:pPr>
      <w:keepNext/>
      <w:numPr>
        <w:ilvl w:val="1"/>
        <w:numId w:val="1"/>
      </w:numPr>
      <w:spacing w:before="240" w:after="60" w:line="240" w:lineRule="auto"/>
      <w:outlineLvl w:val="1"/>
    </w:pPr>
    <w:rPr>
      <w:rFonts w:ascii="Calibri Light" w:eastAsia="Times New Roman" w:hAnsi="Calibri Light" w:cs="Times New Roman"/>
      <w:b/>
      <w:bCs/>
      <w:i/>
      <w:iCs/>
      <w:sz w:val="28"/>
      <w:szCs w:val="28"/>
      <w:lang w:val="en-US"/>
    </w:rPr>
  </w:style>
  <w:style w:type="paragraph" w:styleId="Ttulo3">
    <w:name w:val="heading 3"/>
    <w:basedOn w:val="Normal"/>
    <w:next w:val="Normal"/>
    <w:link w:val="Ttulo3Car"/>
    <w:uiPriority w:val="9"/>
    <w:semiHidden/>
    <w:unhideWhenUsed/>
    <w:qFormat/>
    <w:rsid w:val="00C451F1"/>
    <w:pPr>
      <w:keepNext/>
      <w:numPr>
        <w:ilvl w:val="2"/>
        <w:numId w:val="1"/>
      </w:numPr>
      <w:spacing w:before="240" w:after="60" w:line="240" w:lineRule="auto"/>
      <w:outlineLvl w:val="2"/>
    </w:pPr>
    <w:rPr>
      <w:rFonts w:ascii="Calibri Light" w:eastAsia="Times New Roman" w:hAnsi="Calibri Light" w:cs="Times New Roman"/>
      <w:b/>
      <w:bCs/>
      <w:sz w:val="26"/>
      <w:szCs w:val="26"/>
      <w:lang w:val="en-US"/>
    </w:rPr>
  </w:style>
  <w:style w:type="paragraph" w:styleId="Ttulo4">
    <w:name w:val="heading 4"/>
    <w:basedOn w:val="Normal"/>
    <w:next w:val="Normal"/>
    <w:link w:val="Ttulo4Car"/>
    <w:uiPriority w:val="9"/>
    <w:semiHidden/>
    <w:unhideWhenUsed/>
    <w:qFormat/>
    <w:rsid w:val="00C451F1"/>
    <w:pPr>
      <w:keepNext/>
      <w:numPr>
        <w:ilvl w:val="3"/>
        <w:numId w:val="1"/>
      </w:numPr>
      <w:spacing w:before="240" w:after="60" w:line="240" w:lineRule="auto"/>
      <w:outlineLvl w:val="3"/>
    </w:pPr>
    <w:rPr>
      <w:rFonts w:ascii="Calibri" w:eastAsia="Times New Roman" w:hAnsi="Calibri" w:cs="Times New Roman"/>
      <w:b/>
      <w:bCs/>
      <w:sz w:val="28"/>
      <w:szCs w:val="28"/>
      <w:lang w:val="en-US"/>
    </w:rPr>
  </w:style>
  <w:style w:type="paragraph" w:styleId="Ttulo5">
    <w:name w:val="heading 5"/>
    <w:basedOn w:val="Normal"/>
    <w:next w:val="Normal"/>
    <w:link w:val="Ttulo5Car"/>
    <w:uiPriority w:val="9"/>
    <w:semiHidden/>
    <w:unhideWhenUsed/>
    <w:qFormat/>
    <w:rsid w:val="00C451F1"/>
    <w:pPr>
      <w:numPr>
        <w:ilvl w:val="4"/>
        <w:numId w:val="1"/>
      </w:numPr>
      <w:spacing w:before="240" w:after="60" w:line="240" w:lineRule="auto"/>
      <w:outlineLvl w:val="4"/>
    </w:pPr>
    <w:rPr>
      <w:rFonts w:ascii="Calibri" w:eastAsia="Times New Roman" w:hAnsi="Calibri" w:cs="Times New Roman"/>
      <w:b/>
      <w:bCs/>
      <w:i/>
      <w:iCs/>
      <w:sz w:val="26"/>
      <w:szCs w:val="26"/>
      <w:lang w:val="en-US"/>
    </w:rPr>
  </w:style>
  <w:style w:type="paragraph" w:styleId="Ttulo6">
    <w:name w:val="heading 6"/>
    <w:basedOn w:val="Normal"/>
    <w:next w:val="Normal"/>
    <w:link w:val="Ttulo6Car"/>
    <w:semiHidden/>
    <w:unhideWhenUsed/>
    <w:qFormat/>
    <w:rsid w:val="00C451F1"/>
    <w:pPr>
      <w:numPr>
        <w:ilvl w:val="5"/>
        <w:numId w:val="1"/>
      </w:numPr>
      <w:spacing w:before="240" w:after="60" w:line="240" w:lineRule="auto"/>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semiHidden/>
    <w:unhideWhenUsed/>
    <w:qFormat/>
    <w:rsid w:val="00C451F1"/>
    <w:pPr>
      <w:keepNext/>
      <w:keepLines/>
      <w:numPr>
        <w:ilvl w:val="6"/>
        <w:numId w:val="1"/>
      </w:numPr>
      <w:spacing w:before="40" w:after="0" w:line="276" w:lineRule="auto"/>
      <w:ind w:left="0" w:firstLine="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semiHidden/>
    <w:unhideWhenUsed/>
    <w:qFormat/>
    <w:rsid w:val="00C451F1"/>
    <w:pPr>
      <w:keepNext/>
      <w:keepLines/>
      <w:numPr>
        <w:ilvl w:val="7"/>
        <w:numId w:val="1"/>
      </w:numPr>
      <w:spacing w:before="40" w:after="0" w:line="276" w:lineRule="auto"/>
      <w:ind w:left="0" w:firstLine="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C451F1"/>
    <w:pPr>
      <w:keepNext/>
      <w:keepLines/>
      <w:numPr>
        <w:ilvl w:val="8"/>
        <w:numId w:val="1"/>
      </w:numPr>
      <w:spacing w:before="40" w:after="0" w:line="276" w:lineRule="auto"/>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E667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Bulleteado Car"/>
    <w:basedOn w:val="Fuentedeprrafopredeter"/>
    <w:link w:val="Prrafodelista"/>
    <w:uiPriority w:val="34"/>
    <w:locked/>
    <w:rsid w:val="00E66763"/>
    <w:rPr>
      <w:rFonts w:ascii="Calibri" w:eastAsia="Calibri" w:hAnsi="Calibri" w:cs="Times New Roman"/>
    </w:rPr>
  </w:style>
  <w:style w:type="paragraph" w:styleId="Prrafodelista">
    <w:name w:val="List Paragraph"/>
    <w:aliases w:val="CNBV Parrafo1,Párrafo de lista1,Parrafo 1,Lista multicolor - Énfasis 11,Lista vistosa - Énfasis 11,Cuadrícula media 1 - Énfasis 21,List Paragraph-Thesis,Bulleteado"/>
    <w:basedOn w:val="Normal"/>
    <w:link w:val="PrrafodelistaCar"/>
    <w:uiPriority w:val="34"/>
    <w:qFormat/>
    <w:rsid w:val="00E66763"/>
    <w:pPr>
      <w:spacing w:after="200" w:line="276" w:lineRule="auto"/>
      <w:ind w:left="720"/>
      <w:contextualSpacing/>
    </w:pPr>
    <w:rPr>
      <w:rFonts w:ascii="Calibri" w:eastAsia="Calibri" w:hAnsi="Calibri" w:cs="Times New Roman"/>
    </w:rPr>
  </w:style>
  <w:style w:type="paragraph" w:customStyle="1" w:styleId="Default">
    <w:name w:val="Default"/>
    <w:uiPriority w:val="99"/>
    <w:qFormat/>
    <w:rsid w:val="00E66763"/>
    <w:pPr>
      <w:autoSpaceDE w:val="0"/>
      <w:autoSpaceDN w:val="0"/>
      <w:adjustRightInd w:val="0"/>
      <w:spacing w:after="0" w:line="240" w:lineRule="auto"/>
    </w:pPr>
    <w:rPr>
      <w:rFonts w:ascii="Arial" w:eastAsia="Times New Roman" w:hAnsi="Arial" w:cs="Arial"/>
      <w:color w:val="000000"/>
      <w:sz w:val="24"/>
      <w:szCs w:val="24"/>
    </w:rPr>
  </w:style>
  <w:style w:type="character" w:styleId="Refdecomentario">
    <w:name w:val="annotation reference"/>
    <w:uiPriority w:val="99"/>
    <w:semiHidden/>
    <w:unhideWhenUsed/>
    <w:rsid w:val="00E66763"/>
    <w:rPr>
      <w:sz w:val="16"/>
      <w:szCs w:val="16"/>
    </w:rPr>
  </w:style>
  <w:style w:type="paragraph" w:styleId="Textocomentario">
    <w:name w:val="annotation text"/>
    <w:basedOn w:val="Normal"/>
    <w:link w:val="TextocomentarioCar"/>
    <w:uiPriority w:val="99"/>
    <w:unhideWhenUsed/>
    <w:rsid w:val="00E66763"/>
    <w:pPr>
      <w:spacing w:after="200" w:line="276" w:lineRule="auto"/>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E66763"/>
    <w:rPr>
      <w:rFonts w:ascii="Calibri" w:eastAsia="Calibri" w:hAnsi="Calibri" w:cs="Times New Roman"/>
      <w:sz w:val="20"/>
      <w:szCs w:val="20"/>
    </w:rPr>
  </w:style>
  <w:style w:type="character" w:customStyle="1" w:styleId="EncabezadoCar">
    <w:name w:val="Encabezado Car"/>
    <w:basedOn w:val="Fuentedeprrafopredeter"/>
    <w:link w:val="Encabezado"/>
    <w:uiPriority w:val="99"/>
    <w:locked/>
    <w:rsid w:val="00E66763"/>
    <w:rPr>
      <w:rFonts w:ascii="Calibri" w:eastAsia="Calibri" w:hAnsi="Calibri" w:cs="Times New Roman"/>
      <w:sz w:val="20"/>
      <w:szCs w:val="20"/>
    </w:rPr>
  </w:style>
  <w:style w:type="paragraph" w:styleId="Encabezado">
    <w:name w:val="header"/>
    <w:basedOn w:val="Normal"/>
    <w:link w:val="EncabezadoCar"/>
    <w:uiPriority w:val="99"/>
    <w:unhideWhenUsed/>
    <w:rsid w:val="00E66763"/>
    <w:pPr>
      <w:tabs>
        <w:tab w:val="center" w:pos="4419"/>
        <w:tab w:val="right" w:pos="8838"/>
      </w:tabs>
      <w:spacing w:after="0" w:line="240" w:lineRule="auto"/>
    </w:pPr>
    <w:rPr>
      <w:rFonts w:ascii="Calibri" w:eastAsia="Calibri" w:hAnsi="Calibri" w:cs="Times New Roman"/>
      <w:sz w:val="20"/>
      <w:szCs w:val="20"/>
    </w:rPr>
  </w:style>
  <w:style w:type="character" w:customStyle="1" w:styleId="EncabezadoCar1">
    <w:name w:val="Encabezado Car1"/>
    <w:basedOn w:val="Fuentedeprrafopredeter"/>
    <w:uiPriority w:val="99"/>
    <w:semiHidden/>
    <w:rsid w:val="00E66763"/>
  </w:style>
  <w:style w:type="paragraph" w:styleId="Textodeglobo">
    <w:name w:val="Balloon Text"/>
    <w:basedOn w:val="Normal"/>
    <w:link w:val="TextodegloboCar"/>
    <w:uiPriority w:val="99"/>
    <w:semiHidden/>
    <w:unhideWhenUsed/>
    <w:rsid w:val="00E6676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66763"/>
    <w:rPr>
      <w:rFonts w:ascii="Segoe UI" w:hAnsi="Segoe UI" w:cs="Segoe UI"/>
      <w:sz w:val="18"/>
      <w:szCs w:val="18"/>
    </w:rPr>
  </w:style>
  <w:style w:type="paragraph" w:styleId="Asuntodelcomentario">
    <w:name w:val="annotation subject"/>
    <w:basedOn w:val="Textocomentario"/>
    <w:next w:val="Textocomentario"/>
    <w:link w:val="AsuntodelcomentarioCar"/>
    <w:uiPriority w:val="99"/>
    <w:semiHidden/>
    <w:unhideWhenUsed/>
    <w:rsid w:val="00E66763"/>
    <w:pPr>
      <w:spacing w:after="160" w:line="240" w:lineRule="auto"/>
    </w:pPr>
    <w:rPr>
      <w:rFonts w:asciiTheme="minorHAnsi" w:eastAsiaTheme="minorHAnsi" w:hAnsiTheme="minorHAnsi" w:cstheme="minorBidi"/>
      <w:b/>
      <w:bCs/>
    </w:rPr>
  </w:style>
  <w:style w:type="character" w:customStyle="1" w:styleId="AsuntodelcomentarioCar">
    <w:name w:val="Asunto del comentario Car"/>
    <w:basedOn w:val="TextocomentarioCar"/>
    <w:link w:val="Asuntodelcomentario"/>
    <w:uiPriority w:val="99"/>
    <w:semiHidden/>
    <w:rsid w:val="00E66763"/>
    <w:rPr>
      <w:rFonts w:ascii="Calibri" w:eastAsia="Calibri" w:hAnsi="Calibri" w:cs="Times New Roman"/>
      <w:b/>
      <w:bCs/>
      <w:sz w:val="20"/>
      <w:szCs w:val="20"/>
    </w:rPr>
  </w:style>
  <w:style w:type="character" w:styleId="Textoennegrita">
    <w:name w:val="Strong"/>
    <w:basedOn w:val="Fuentedeprrafopredeter"/>
    <w:uiPriority w:val="22"/>
    <w:qFormat/>
    <w:rsid w:val="003674AE"/>
    <w:rPr>
      <w:b/>
      <w:bCs/>
    </w:rPr>
  </w:style>
  <w:style w:type="paragraph" w:styleId="Piedepgina">
    <w:name w:val="footer"/>
    <w:basedOn w:val="Normal"/>
    <w:link w:val="PiedepginaCar"/>
    <w:uiPriority w:val="99"/>
    <w:unhideWhenUsed/>
    <w:rsid w:val="006A12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A1206"/>
  </w:style>
  <w:style w:type="character" w:customStyle="1" w:styleId="TextoindependienteCar">
    <w:name w:val="Texto independiente Car"/>
    <w:aliases w:val="Texto independiente Car Car Car Car,Texto independiente Car Car Car Car Car Car"/>
    <w:link w:val="Textoindependiente"/>
    <w:uiPriority w:val="99"/>
    <w:locked/>
    <w:rsid w:val="00986BB9"/>
    <w:rPr>
      <w:rFonts w:eastAsia="Times New Roman" w:cs="Times New Roman"/>
      <w:sz w:val="24"/>
      <w:lang w:val="es-ES" w:eastAsia="es-ES"/>
    </w:rPr>
  </w:style>
  <w:style w:type="paragraph" w:styleId="Textoindependiente">
    <w:name w:val="Body Text"/>
    <w:aliases w:val="Texto independiente Car Car Car,Texto independiente Car Car Car Car Car"/>
    <w:basedOn w:val="Normal"/>
    <w:link w:val="TextoindependienteCar"/>
    <w:uiPriority w:val="99"/>
    <w:qFormat/>
    <w:rsid w:val="00986BB9"/>
    <w:pPr>
      <w:spacing w:after="0" w:line="240" w:lineRule="auto"/>
      <w:jc w:val="both"/>
    </w:pPr>
    <w:rPr>
      <w:rFonts w:eastAsia="Times New Roman" w:cs="Times New Roman"/>
      <w:sz w:val="24"/>
      <w:lang w:val="es-ES" w:eastAsia="es-ES"/>
    </w:rPr>
  </w:style>
  <w:style w:type="character" w:customStyle="1" w:styleId="TextoindependienteCar1">
    <w:name w:val="Texto independiente Car1"/>
    <w:aliases w:val="Texto independiente Car Car Car Car1,Texto independiente Car Car Car Car Car Car1"/>
    <w:basedOn w:val="Fuentedeprrafopredeter"/>
    <w:uiPriority w:val="99"/>
    <w:semiHidden/>
    <w:rsid w:val="00986BB9"/>
  </w:style>
  <w:style w:type="character" w:customStyle="1" w:styleId="Ttulo1Car">
    <w:name w:val="Título 1 Car"/>
    <w:basedOn w:val="Fuentedeprrafopredeter"/>
    <w:link w:val="Ttulo1"/>
    <w:uiPriority w:val="9"/>
    <w:rsid w:val="00C451F1"/>
    <w:rPr>
      <w:rFonts w:ascii="Calibri Light" w:eastAsia="Times New Roman" w:hAnsi="Calibri Light" w:cs="Times New Roman"/>
      <w:b/>
      <w:bCs/>
      <w:kern w:val="32"/>
      <w:sz w:val="32"/>
      <w:szCs w:val="32"/>
      <w:lang w:val="en-US"/>
    </w:rPr>
  </w:style>
  <w:style w:type="character" w:customStyle="1" w:styleId="Ttulo2Car">
    <w:name w:val="Título 2 Car"/>
    <w:basedOn w:val="Fuentedeprrafopredeter"/>
    <w:link w:val="Ttulo2"/>
    <w:uiPriority w:val="9"/>
    <w:semiHidden/>
    <w:rsid w:val="00C451F1"/>
    <w:rPr>
      <w:rFonts w:ascii="Calibri Light" w:eastAsia="Times New Roman" w:hAnsi="Calibri Light" w:cs="Times New Roman"/>
      <w:b/>
      <w:bCs/>
      <w:i/>
      <w:iCs/>
      <w:sz w:val="28"/>
      <w:szCs w:val="28"/>
      <w:lang w:val="en-US"/>
    </w:rPr>
  </w:style>
  <w:style w:type="character" w:customStyle="1" w:styleId="Ttulo3Car">
    <w:name w:val="Título 3 Car"/>
    <w:basedOn w:val="Fuentedeprrafopredeter"/>
    <w:link w:val="Ttulo3"/>
    <w:uiPriority w:val="9"/>
    <w:semiHidden/>
    <w:rsid w:val="00C451F1"/>
    <w:rPr>
      <w:rFonts w:ascii="Calibri Light" w:eastAsia="Times New Roman" w:hAnsi="Calibri Light" w:cs="Times New Roman"/>
      <w:b/>
      <w:bCs/>
      <w:sz w:val="26"/>
      <w:szCs w:val="26"/>
      <w:lang w:val="en-US"/>
    </w:rPr>
  </w:style>
  <w:style w:type="character" w:customStyle="1" w:styleId="Ttulo4Car">
    <w:name w:val="Título 4 Car"/>
    <w:basedOn w:val="Fuentedeprrafopredeter"/>
    <w:link w:val="Ttulo4"/>
    <w:uiPriority w:val="9"/>
    <w:semiHidden/>
    <w:rsid w:val="00C451F1"/>
    <w:rPr>
      <w:rFonts w:ascii="Calibri" w:eastAsia="Times New Roman" w:hAnsi="Calibri" w:cs="Times New Roman"/>
      <w:b/>
      <w:bCs/>
      <w:sz w:val="28"/>
      <w:szCs w:val="28"/>
      <w:lang w:val="en-US"/>
    </w:rPr>
  </w:style>
  <w:style w:type="character" w:customStyle="1" w:styleId="Ttulo5Car">
    <w:name w:val="Título 5 Car"/>
    <w:basedOn w:val="Fuentedeprrafopredeter"/>
    <w:link w:val="Ttulo5"/>
    <w:uiPriority w:val="9"/>
    <w:semiHidden/>
    <w:rsid w:val="00C451F1"/>
    <w:rPr>
      <w:rFonts w:ascii="Calibri" w:eastAsia="Times New Roman" w:hAnsi="Calibri" w:cs="Times New Roman"/>
      <w:b/>
      <w:bCs/>
      <w:i/>
      <w:iCs/>
      <w:sz w:val="26"/>
      <w:szCs w:val="26"/>
      <w:lang w:val="en-US"/>
    </w:rPr>
  </w:style>
  <w:style w:type="character" w:customStyle="1" w:styleId="Ttulo6Car">
    <w:name w:val="Título 6 Car"/>
    <w:basedOn w:val="Fuentedeprrafopredeter"/>
    <w:link w:val="Ttulo6"/>
    <w:semiHidden/>
    <w:rsid w:val="00C451F1"/>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semiHidden/>
    <w:rsid w:val="00C451F1"/>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semiHidden/>
    <w:rsid w:val="00C451F1"/>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C451F1"/>
    <w:rPr>
      <w:rFonts w:asciiTheme="majorHAnsi" w:eastAsiaTheme="majorEastAsia" w:hAnsiTheme="majorHAnsi" w:cstheme="majorBidi"/>
      <w:i/>
      <w:iCs/>
      <w:color w:val="272727" w:themeColor="text1" w:themeTint="D8"/>
      <w:sz w:val="21"/>
      <w:szCs w:val="21"/>
    </w:rPr>
  </w:style>
  <w:style w:type="character" w:styleId="Hipervnculo">
    <w:name w:val="Hyperlink"/>
    <w:basedOn w:val="Fuentedeprrafopredeter"/>
    <w:uiPriority w:val="99"/>
    <w:unhideWhenUsed/>
    <w:rsid w:val="00C451F1"/>
    <w:rPr>
      <w:color w:val="0563C1" w:themeColor="hyperlink"/>
      <w:u w:val="single"/>
    </w:rPr>
  </w:style>
  <w:style w:type="character" w:styleId="Hipervnculovisitado">
    <w:name w:val="FollowedHyperlink"/>
    <w:uiPriority w:val="99"/>
    <w:semiHidden/>
    <w:unhideWhenUsed/>
    <w:rsid w:val="00C451F1"/>
    <w:rPr>
      <w:color w:val="954F72"/>
      <w:u w:val="single"/>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C263D4"/>
    <w:rPr>
      <w:rFonts w:ascii="Arial" w:eastAsia="Calibri" w:hAnsi="Arial" w:cs="Arial"/>
      <w:iCs/>
      <w:color w:val="000000"/>
      <w:sz w:val="18"/>
      <w:szCs w:val="18"/>
      <w:lang w:val="es-ES"/>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link w:val="NormalWebCar"/>
    <w:autoRedefine/>
    <w:uiPriority w:val="99"/>
    <w:unhideWhenUsed/>
    <w:qFormat/>
    <w:rsid w:val="00C263D4"/>
    <w:pPr>
      <w:spacing w:after="0" w:line="240" w:lineRule="auto"/>
      <w:jc w:val="both"/>
    </w:pPr>
    <w:rPr>
      <w:rFonts w:ascii="Arial" w:eastAsia="Calibri" w:hAnsi="Arial" w:cs="Arial"/>
      <w:iCs/>
      <w:color w:val="000000"/>
      <w:sz w:val="18"/>
      <w:szCs w:val="18"/>
      <w:shd w:val="clear" w:color="auto" w:fill="FFFFFF"/>
      <w:lang w:val="es-ES"/>
    </w:rPr>
  </w:style>
  <w:style w:type="character" w:customStyle="1" w:styleId="TextonotapieCar">
    <w:name w:val="Texto nota pie Car"/>
    <w:aliases w:val="nota Car,Footnote reference Car,FA Fu Car,Footnote Text Char Char Char Char Char Car,Footnote Text Char Char Char Char Car,Footnote Text Char Char Char Car,Footnote Text Cha Car,FA Fußnotentext Car,FA Fuﬂnotentext Car,Ca Car,Car3 Car1"/>
    <w:basedOn w:val="Fuentedeprrafopredeter"/>
    <w:link w:val="Textonotapie"/>
    <w:uiPriority w:val="99"/>
    <w:semiHidden/>
    <w:locked/>
    <w:rsid w:val="00C451F1"/>
    <w:rPr>
      <w:rFonts w:ascii="Calibri" w:eastAsia="Times New Roman" w:hAnsi="Calibri" w:cs="Times New Roman"/>
      <w:sz w:val="20"/>
      <w:szCs w:val="20"/>
      <w:lang w:eastAsia="es-MX"/>
    </w:rPr>
  </w:style>
  <w:style w:type="paragraph" w:styleId="Textonotapie">
    <w:name w:val="footnote text"/>
    <w:aliases w:val="nota,Footnote reference,FA Fu,Footnote Text Char Char Char Char Char,Footnote Text Char Char Char Char,Footnote Text Char Char Char,Footnote Text Cha,FA Fußnotentext,FA Fuﬂnotentext,Footnote Text Char Char,FA Fu?notentext,Ca,Car3,Car3 Car"/>
    <w:basedOn w:val="Normal"/>
    <w:link w:val="TextonotapieCar"/>
    <w:autoRedefine/>
    <w:uiPriority w:val="99"/>
    <w:semiHidden/>
    <w:unhideWhenUsed/>
    <w:qFormat/>
    <w:rsid w:val="00C451F1"/>
    <w:pPr>
      <w:spacing w:after="0" w:line="240" w:lineRule="auto"/>
    </w:pPr>
    <w:rPr>
      <w:rFonts w:ascii="Calibri" w:eastAsia="Times New Roman" w:hAnsi="Calibri" w:cs="Times New Roman"/>
      <w:sz w:val="20"/>
      <w:szCs w:val="20"/>
      <w:lang w:eastAsia="es-MX"/>
    </w:rPr>
  </w:style>
  <w:style w:type="character" w:customStyle="1" w:styleId="TextonotapieCar1">
    <w:name w:val="Texto nota pie Car1"/>
    <w:aliases w:val="nota Car1,Footnote reference Car1,FA Fu Car1,Footnote Text Char Char Char Char Char Car1,Footnote Text Char Char Char Char Car1,Footnote Text Char Char Char Car1,Footnote Text Cha Car1,FA Fußnotentext Car1,FA Fuﬂnotentext Car1"/>
    <w:basedOn w:val="Fuentedeprrafopredeter"/>
    <w:uiPriority w:val="99"/>
    <w:semiHidden/>
    <w:rsid w:val="00C451F1"/>
    <w:rPr>
      <w:sz w:val="20"/>
      <w:szCs w:val="20"/>
    </w:rPr>
  </w:style>
  <w:style w:type="character" w:customStyle="1" w:styleId="SangradetextonormalCar">
    <w:name w:val="Sangría de texto normal Car"/>
    <w:basedOn w:val="Fuentedeprrafopredeter"/>
    <w:link w:val="Sangradetextonormal"/>
    <w:uiPriority w:val="99"/>
    <w:semiHidden/>
    <w:locked/>
    <w:rsid w:val="00C451F1"/>
    <w:rPr>
      <w:rFonts w:ascii="Calibri" w:eastAsia="Calibri" w:hAnsi="Calibri" w:cs="Times New Roman"/>
    </w:rPr>
  </w:style>
  <w:style w:type="character" w:customStyle="1" w:styleId="SaludoCar">
    <w:name w:val="Saludo Car"/>
    <w:basedOn w:val="Fuentedeprrafopredeter"/>
    <w:link w:val="Saludo"/>
    <w:uiPriority w:val="99"/>
    <w:semiHidden/>
    <w:locked/>
    <w:rsid w:val="00C451F1"/>
    <w:rPr>
      <w:rFonts w:ascii="Calibri" w:eastAsia="Calibri" w:hAnsi="Calibri" w:cs="Times New Roman"/>
    </w:rPr>
  </w:style>
  <w:style w:type="paragraph" w:styleId="Sangradetextonormal">
    <w:name w:val="Body Text Indent"/>
    <w:basedOn w:val="Normal"/>
    <w:link w:val="SangradetextonormalCar"/>
    <w:uiPriority w:val="99"/>
    <w:semiHidden/>
    <w:unhideWhenUsed/>
    <w:rsid w:val="00C451F1"/>
    <w:pPr>
      <w:spacing w:after="120" w:line="276" w:lineRule="auto"/>
      <w:ind w:left="283"/>
    </w:pPr>
    <w:rPr>
      <w:rFonts w:ascii="Calibri" w:eastAsia="Calibri" w:hAnsi="Calibri" w:cs="Times New Roman"/>
    </w:rPr>
  </w:style>
  <w:style w:type="character" w:customStyle="1" w:styleId="SangradetextonormalCar1">
    <w:name w:val="Sangría de texto normal Car1"/>
    <w:basedOn w:val="Fuentedeprrafopredeter"/>
    <w:uiPriority w:val="99"/>
    <w:semiHidden/>
    <w:rsid w:val="00C451F1"/>
  </w:style>
  <w:style w:type="character" w:customStyle="1" w:styleId="Textoindependienteprimerasangra2Car">
    <w:name w:val="Texto independiente primera sangría 2 Car"/>
    <w:basedOn w:val="SangradetextonormalCar"/>
    <w:link w:val="Textoindependienteprimerasangra2"/>
    <w:uiPriority w:val="99"/>
    <w:semiHidden/>
    <w:locked/>
    <w:rsid w:val="00C451F1"/>
    <w:rPr>
      <w:rFonts w:ascii="Calibri" w:eastAsia="Calibri" w:hAnsi="Calibri" w:cs="Times New Roman"/>
    </w:rPr>
  </w:style>
  <w:style w:type="character" w:customStyle="1" w:styleId="EncabezadodenotaCar">
    <w:name w:val="Encabezado de nota Car"/>
    <w:basedOn w:val="Fuentedeprrafopredeter"/>
    <w:link w:val="Encabezadodenota"/>
    <w:uiPriority w:val="99"/>
    <w:semiHidden/>
    <w:locked/>
    <w:rsid w:val="00C451F1"/>
    <w:rPr>
      <w:rFonts w:ascii="Calibri" w:eastAsia="Calibri" w:hAnsi="Calibri" w:cs="Times New Roman"/>
    </w:rPr>
  </w:style>
  <w:style w:type="character" w:customStyle="1" w:styleId="Textoindependiente2Car">
    <w:name w:val="Texto independiente 2 Car"/>
    <w:basedOn w:val="Fuentedeprrafopredeter"/>
    <w:link w:val="Textoindependiente2"/>
    <w:uiPriority w:val="99"/>
    <w:semiHidden/>
    <w:locked/>
    <w:rsid w:val="00C451F1"/>
    <w:rPr>
      <w:rFonts w:ascii="Calibri" w:eastAsia="Calibri" w:hAnsi="Calibri" w:cs="Times New Roman"/>
    </w:rPr>
  </w:style>
  <w:style w:type="character" w:customStyle="1" w:styleId="Textoindependiente3Car">
    <w:name w:val="Texto independiente 3 Car"/>
    <w:basedOn w:val="Fuentedeprrafopredeter"/>
    <w:link w:val="Textoindependiente3"/>
    <w:uiPriority w:val="99"/>
    <w:semiHidden/>
    <w:locked/>
    <w:rsid w:val="00C451F1"/>
    <w:rPr>
      <w:sz w:val="16"/>
      <w:szCs w:val="16"/>
    </w:rPr>
  </w:style>
  <w:style w:type="character" w:customStyle="1" w:styleId="TextosinformatoCar">
    <w:name w:val="Texto sin formato Car"/>
    <w:basedOn w:val="Fuentedeprrafopredeter"/>
    <w:link w:val="Textosinformato"/>
    <w:uiPriority w:val="99"/>
    <w:semiHidden/>
    <w:locked/>
    <w:rsid w:val="00C451F1"/>
    <w:rPr>
      <w:rFonts w:ascii="Calibri" w:eastAsia="Calibri" w:hAnsi="Calibri" w:cs="Times New Roman"/>
      <w:szCs w:val="21"/>
    </w:rPr>
  </w:style>
  <w:style w:type="character" w:customStyle="1" w:styleId="TextocomentarioCar1">
    <w:name w:val="Texto comentario Car1"/>
    <w:basedOn w:val="Fuentedeprrafopredeter"/>
    <w:uiPriority w:val="99"/>
    <w:semiHidden/>
    <w:rsid w:val="00C451F1"/>
    <w:rPr>
      <w:sz w:val="20"/>
      <w:szCs w:val="20"/>
    </w:rPr>
  </w:style>
  <w:style w:type="character" w:customStyle="1" w:styleId="EstiloCar">
    <w:name w:val="Estilo Car"/>
    <w:basedOn w:val="Fuentedeprrafopredeter"/>
    <w:link w:val="Estilo"/>
    <w:locked/>
    <w:rsid w:val="00C451F1"/>
    <w:rPr>
      <w:rFonts w:ascii="Arial" w:eastAsia="Times New Roman" w:hAnsi="Arial" w:cs="Arial"/>
      <w:sz w:val="24"/>
      <w:szCs w:val="24"/>
      <w:lang w:val="es-ES" w:eastAsia="es-ES"/>
    </w:rPr>
  </w:style>
  <w:style w:type="paragraph" w:customStyle="1" w:styleId="Estilo">
    <w:name w:val="Estilo"/>
    <w:link w:val="EstiloCar"/>
    <w:autoRedefine/>
    <w:qFormat/>
    <w:rsid w:val="00C451F1"/>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m-3678126510256122914xmsolistparagraph">
    <w:name w:val="m_-3678126510256122914x_msolistparagraph"/>
    <w:basedOn w:val="Normal"/>
    <w:autoRedefine/>
    <w:uiPriority w:val="99"/>
    <w:qFormat/>
    <w:rsid w:val="00C451F1"/>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CONCLUSCar">
    <w:name w:val="CONCLUS Car"/>
    <w:basedOn w:val="Fuentedeprrafopredeter"/>
    <w:link w:val="CONCLUS"/>
    <w:locked/>
    <w:rsid w:val="00C451F1"/>
    <w:rPr>
      <w:rFonts w:ascii="Arial" w:eastAsia="Calibri" w:hAnsi="Arial" w:cs="Arial"/>
      <w:color w:val="000000" w:themeColor="text1"/>
      <w:sz w:val="24"/>
      <w:szCs w:val="24"/>
      <w:lang w:val="es-ES"/>
    </w:rPr>
  </w:style>
  <w:style w:type="paragraph" w:customStyle="1" w:styleId="CONCLUS">
    <w:name w:val="CONCLUS"/>
    <w:basedOn w:val="Normal"/>
    <w:link w:val="CONCLUSCar"/>
    <w:autoRedefine/>
    <w:qFormat/>
    <w:rsid w:val="00C451F1"/>
    <w:pPr>
      <w:tabs>
        <w:tab w:val="left" w:pos="426"/>
      </w:tabs>
      <w:spacing w:after="0" w:line="240" w:lineRule="auto"/>
      <w:contextualSpacing/>
      <w:jc w:val="both"/>
    </w:pPr>
    <w:rPr>
      <w:rFonts w:ascii="Arial" w:eastAsia="Calibri" w:hAnsi="Arial" w:cs="Arial"/>
      <w:color w:val="000000" w:themeColor="text1"/>
      <w:sz w:val="24"/>
      <w:szCs w:val="24"/>
      <w:lang w:val="es-ES"/>
    </w:rPr>
  </w:style>
  <w:style w:type="paragraph" w:customStyle="1" w:styleId="xl65">
    <w:name w:val="xl65"/>
    <w:basedOn w:val="Normal"/>
    <w:autoRedefine/>
    <w:uiPriority w:val="99"/>
    <w:qFormat/>
    <w:rsid w:val="00C451F1"/>
    <w:pP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6">
    <w:name w:val="xl66"/>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7">
    <w:name w:val="xl67"/>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8">
    <w:name w:val="xl68"/>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9">
    <w:name w:val="xl69"/>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0">
    <w:name w:val="xl70"/>
    <w:basedOn w:val="Normal"/>
    <w:autoRedefine/>
    <w:uiPriority w:val="99"/>
    <w:qFormat/>
    <w:rsid w:val="00C451F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1">
    <w:name w:val="xl71"/>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2">
    <w:name w:val="xl72"/>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3">
    <w:name w:val="xl73"/>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4">
    <w:name w:val="xl74"/>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5">
    <w:name w:val="xl75"/>
    <w:basedOn w:val="Normal"/>
    <w:autoRedefine/>
    <w:uiPriority w:val="99"/>
    <w:qFormat/>
    <w:rsid w:val="00C451F1"/>
    <w:pP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6">
    <w:name w:val="xl76"/>
    <w:basedOn w:val="Normal"/>
    <w:autoRedefine/>
    <w:uiPriority w:val="99"/>
    <w:qFormat/>
    <w:rsid w:val="00C451F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7">
    <w:name w:val="xl77"/>
    <w:basedOn w:val="Normal"/>
    <w:autoRedefine/>
    <w:uiPriority w:val="99"/>
    <w:qFormat/>
    <w:rsid w:val="00C451F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8">
    <w:name w:val="xl78"/>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es-MX"/>
    </w:rPr>
  </w:style>
  <w:style w:type="character" w:customStyle="1" w:styleId="TextoCar">
    <w:name w:val="Texto Car"/>
    <w:link w:val="Texto"/>
    <w:locked/>
    <w:rsid w:val="00C451F1"/>
    <w:rPr>
      <w:rFonts w:ascii="Arial" w:eastAsia="Times New Roman" w:hAnsi="Arial" w:cs="Arial"/>
      <w:sz w:val="18"/>
      <w:szCs w:val="20"/>
      <w:lang w:val="es-ES" w:eastAsia="es-ES"/>
    </w:rPr>
  </w:style>
  <w:style w:type="paragraph" w:customStyle="1" w:styleId="Texto">
    <w:name w:val="Texto"/>
    <w:basedOn w:val="Normal"/>
    <w:link w:val="TextoCar"/>
    <w:autoRedefine/>
    <w:qFormat/>
    <w:rsid w:val="00C451F1"/>
    <w:pPr>
      <w:spacing w:after="101" w:line="216" w:lineRule="exact"/>
      <w:ind w:firstLine="288"/>
      <w:jc w:val="both"/>
    </w:pPr>
    <w:rPr>
      <w:rFonts w:ascii="Arial" w:eastAsia="Times New Roman" w:hAnsi="Arial" w:cs="Arial"/>
      <w:sz w:val="18"/>
      <w:szCs w:val="20"/>
      <w:lang w:val="es-ES" w:eastAsia="es-ES"/>
    </w:rPr>
  </w:style>
  <w:style w:type="paragraph" w:customStyle="1" w:styleId="msonormal0">
    <w:name w:val="msonormal"/>
    <w:basedOn w:val="Normal"/>
    <w:autoRedefine/>
    <w:uiPriority w:val="99"/>
    <w:qFormat/>
    <w:rsid w:val="00C451F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1">
    <w:name w:val="xl61"/>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62">
    <w:name w:val="xl62"/>
    <w:basedOn w:val="Normal"/>
    <w:autoRedefine/>
    <w:uiPriority w:val="99"/>
    <w:qFormat/>
    <w:rsid w:val="00C451F1"/>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63">
    <w:name w:val="xl63"/>
    <w:basedOn w:val="Normal"/>
    <w:autoRedefine/>
    <w:uiPriority w:val="99"/>
    <w:qFormat/>
    <w:rsid w:val="00C451F1"/>
    <w:pPr>
      <w:pBdr>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3">
    <w:name w:val="xl203"/>
    <w:basedOn w:val="Normal"/>
    <w:autoRedefine/>
    <w:uiPriority w:val="99"/>
    <w:qFormat/>
    <w:rsid w:val="00C451F1"/>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207">
    <w:name w:val="xl207"/>
    <w:basedOn w:val="Normal"/>
    <w:autoRedefine/>
    <w:uiPriority w:val="99"/>
    <w:qFormat/>
    <w:rsid w:val="00C451F1"/>
    <w:pPr>
      <w:pBdr>
        <w:top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08">
    <w:name w:val="xl208"/>
    <w:basedOn w:val="Normal"/>
    <w:autoRedefine/>
    <w:uiPriority w:val="99"/>
    <w:qFormat/>
    <w:rsid w:val="00C451F1"/>
    <w:pPr>
      <w:pBdr>
        <w:top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9">
    <w:name w:val="xl209"/>
    <w:basedOn w:val="Normal"/>
    <w:autoRedefine/>
    <w:uiPriority w:val="99"/>
    <w:qFormat/>
    <w:rsid w:val="00C451F1"/>
    <w:pPr>
      <w:pBdr>
        <w:top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10">
    <w:name w:val="xl210"/>
    <w:basedOn w:val="Normal"/>
    <w:autoRedefine/>
    <w:uiPriority w:val="99"/>
    <w:qFormat/>
    <w:rsid w:val="00C451F1"/>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1">
    <w:name w:val="xl211"/>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2">
    <w:name w:val="xl212"/>
    <w:basedOn w:val="Normal"/>
    <w:autoRedefine/>
    <w:uiPriority w:val="99"/>
    <w:qFormat/>
    <w:rsid w:val="00C451F1"/>
    <w:pP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3">
    <w:name w:val="xl213"/>
    <w:basedOn w:val="Normal"/>
    <w:autoRedefine/>
    <w:uiPriority w:val="99"/>
    <w:qFormat/>
    <w:rsid w:val="00C451F1"/>
    <w:pPr>
      <w:spacing w:before="100" w:beforeAutospacing="1" w:after="100" w:afterAutospacing="1" w:line="240" w:lineRule="auto"/>
    </w:pPr>
    <w:rPr>
      <w:rFonts w:ascii="Arial" w:eastAsia="Times New Roman" w:hAnsi="Arial" w:cs="Arial"/>
      <w:sz w:val="14"/>
      <w:szCs w:val="14"/>
      <w:lang w:eastAsia="es-MX"/>
    </w:rPr>
  </w:style>
  <w:style w:type="paragraph" w:customStyle="1" w:styleId="xl214">
    <w:name w:val="xl214"/>
    <w:basedOn w:val="Normal"/>
    <w:autoRedefine/>
    <w:uiPriority w:val="99"/>
    <w:qFormat/>
    <w:rsid w:val="00C451F1"/>
    <w:pPr>
      <w:pBdr>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5">
    <w:name w:val="xl215"/>
    <w:basedOn w:val="Normal"/>
    <w:autoRedefine/>
    <w:uiPriority w:val="99"/>
    <w:qFormat/>
    <w:rsid w:val="00C451F1"/>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6">
    <w:name w:val="xl216"/>
    <w:basedOn w:val="Normal"/>
    <w:autoRedefine/>
    <w:uiPriority w:val="99"/>
    <w:qFormat/>
    <w:rsid w:val="00C451F1"/>
    <w:pPr>
      <w:pBdr>
        <w:bottom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7">
    <w:name w:val="xl217"/>
    <w:basedOn w:val="Normal"/>
    <w:autoRedefine/>
    <w:uiPriority w:val="99"/>
    <w:qFormat/>
    <w:rsid w:val="00C451F1"/>
    <w:pPr>
      <w:pBdr>
        <w:bottom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8">
    <w:name w:val="xl218"/>
    <w:basedOn w:val="Normal"/>
    <w:autoRedefine/>
    <w:uiPriority w:val="99"/>
    <w:qFormat/>
    <w:rsid w:val="00C451F1"/>
    <w:pPr>
      <w:pBdr>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9">
    <w:name w:val="xl219"/>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1">
    <w:name w:val="xl221"/>
    <w:basedOn w:val="Normal"/>
    <w:autoRedefine/>
    <w:uiPriority w:val="99"/>
    <w:qFormat/>
    <w:rsid w:val="00C451F1"/>
    <w:pPr>
      <w:pBdr>
        <w:top w:val="single" w:sz="4" w:space="0" w:color="auto"/>
        <w:right w:val="single" w:sz="8"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2">
    <w:name w:val="xl222"/>
    <w:basedOn w:val="Normal"/>
    <w:autoRedefine/>
    <w:uiPriority w:val="99"/>
    <w:qFormat/>
    <w:rsid w:val="00C451F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3">
    <w:name w:val="xl223"/>
    <w:basedOn w:val="Normal"/>
    <w:autoRedefine/>
    <w:uiPriority w:val="99"/>
    <w:qFormat/>
    <w:rsid w:val="00C451F1"/>
    <w:pPr>
      <w:pBdr>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4">
    <w:name w:val="xl224"/>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50">
    <w:name w:val="xl250"/>
    <w:basedOn w:val="Normal"/>
    <w:autoRedefine/>
    <w:uiPriority w:val="99"/>
    <w:qFormat/>
    <w:rsid w:val="00C451F1"/>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2" w:lineRule="auto"/>
      <w:jc w:val="center"/>
    </w:pPr>
    <w:rPr>
      <w:rFonts w:ascii="Arial" w:eastAsia="Calibri" w:hAnsi="Arial" w:cs="Arial"/>
      <w:b/>
      <w:bCs/>
      <w:sz w:val="14"/>
      <w:szCs w:val="14"/>
      <w:lang w:eastAsia="es-MX"/>
    </w:rPr>
  </w:style>
  <w:style w:type="paragraph" w:customStyle="1" w:styleId="xl252">
    <w:name w:val="xl252"/>
    <w:basedOn w:val="Normal"/>
    <w:autoRedefine/>
    <w:uiPriority w:val="99"/>
    <w:qFormat/>
    <w:rsid w:val="00C451F1"/>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2" w:lineRule="auto"/>
      <w:jc w:val="center"/>
    </w:pPr>
    <w:rPr>
      <w:rFonts w:ascii="Arial" w:eastAsia="Calibri" w:hAnsi="Arial" w:cs="Arial"/>
      <w:b/>
      <w:bCs/>
      <w:sz w:val="14"/>
      <w:szCs w:val="14"/>
      <w:lang w:eastAsia="es-MX"/>
    </w:rPr>
  </w:style>
  <w:style w:type="paragraph" w:customStyle="1" w:styleId="xl253">
    <w:name w:val="xl253"/>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52" w:lineRule="auto"/>
      <w:jc w:val="center"/>
    </w:pPr>
    <w:rPr>
      <w:rFonts w:ascii="Arial" w:eastAsia="Calibri" w:hAnsi="Arial" w:cs="Arial"/>
      <w:sz w:val="14"/>
      <w:szCs w:val="14"/>
      <w:lang w:eastAsia="es-MX"/>
    </w:rPr>
  </w:style>
  <w:style w:type="paragraph" w:customStyle="1" w:styleId="xl254">
    <w:name w:val="xl254"/>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52" w:lineRule="auto"/>
    </w:pPr>
    <w:rPr>
      <w:rFonts w:ascii="Arial" w:eastAsia="Calibri" w:hAnsi="Arial" w:cs="Arial"/>
      <w:sz w:val="14"/>
      <w:szCs w:val="14"/>
      <w:lang w:eastAsia="es-MX"/>
    </w:rPr>
  </w:style>
  <w:style w:type="paragraph" w:customStyle="1" w:styleId="xl258">
    <w:name w:val="xl258"/>
    <w:basedOn w:val="Normal"/>
    <w:autoRedefine/>
    <w:uiPriority w:val="99"/>
    <w:qFormat/>
    <w:rsid w:val="00C451F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2" w:lineRule="auto"/>
      <w:jc w:val="center"/>
    </w:pPr>
    <w:rPr>
      <w:rFonts w:ascii="Arial" w:eastAsia="Calibri" w:hAnsi="Arial" w:cs="Arial"/>
      <w:sz w:val="14"/>
      <w:szCs w:val="14"/>
      <w:lang w:eastAsia="es-MX"/>
    </w:rPr>
  </w:style>
  <w:style w:type="paragraph" w:customStyle="1" w:styleId="xl259">
    <w:name w:val="xl259"/>
    <w:basedOn w:val="Normal"/>
    <w:autoRedefine/>
    <w:uiPriority w:val="99"/>
    <w:qFormat/>
    <w:rsid w:val="00C451F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2" w:lineRule="auto"/>
    </w:pPr>
    <w:rPr>
      <w:rFonts w:ascii="Arial" w:eastAsia="Calibri" w:hAnsi="Arial" w:cs="Arial"/>
      <w:sz w:val="14"/>
      <w:szCs w:val="14"/>
      <w:lang w:eastAsia="es-MX"/>
    </w:rPr>
  </w:style>
  <w:style w:type="paragraph" w:customStyle="1" w:styleId="xl269">
    <w:name w:val="xl269"/>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52" w:lineRule="auto"/>
      <w:jc w:val="center"/>
    </w:pPr>
    <w:rPr>
      <w:rFonts w:ascii="Arial" w:eastAsia="Calibri" w:hAnsi="Arial" w:cs="Arial"/>
      <w:sz w:val="14"/>
      <w:szCs w:val="14"/>
      <w:lang w:eastAsia="es-MX"/>
    </w:rPr>
  </w:style>
  <w:style w:type="paragraph" w:customStyle="1" w:styleId="xl270">
    <w:name w:val="xl270"/>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52" w:lineRule="auto"/>
    </w:pPr>
    <w:rPr>
      <w:rFonts w:ascii="Arial" w:eastAsia="Calibri" w:hAnsi="Arial" w:cs="Arial"/>
      <w:sz w:val="14"/>
      <w:szCs w:val="14"/>
      <w:lang w:eastAsia="es-MX"/>
    </w:rPr>
  </w:style>
  <w:style w:type="paragraph" w:customStyle="1" w:styleId="xl272">
    <w:name w:val="xl272"/>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52" w:lineRule="auto"/>
      <w:jc w:val="right"/>
    </w:pPr>
    <w:rPr>
      <w:rFonts w:ascii="Arial" w:eastAsia="Calibri" w:hAnsi="Arial" w:cs="Arial"/>
      <w:sz w:val="14"/>
      <w:szCs w:val="14"/>
      <w:lang w:eastAsia="es-MX"/>
    </w:rPr>
  </w:style>
  <w:style w:type="paragraph" w:customStyle="1" w:styleId="xl274">
    <w:name w:val="xl274"/>
    <w:basedOn w:val="Normal"/>
    <w:autoRedefine/>
    <w:uiPriority w:val="99"/>
    <w:qFormat/>
    <w:rsid w:val="00C451F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2" w:lineRule="auto"/>
      <w:jc w:val="center"/>
    </w:pPr>
    <w:rPr>
      <w:rFonts w:ascii="Arial" w:eastAsia="Calibri" w:hAnsi="Arial" w:cs="Arial"/>
      <w:sz w:val="14"/>
      <w:szCs w:val="14"/>
      <w:lang w:eastAsia="es-MX"/>
    </w:rPr>
  </w:style>
  <w:style w:type="paragraph" w:customStyle="1" w:styleId="xl277">
    <w:name w:val="xl277"/>
    <w:basedOn w:val="Normal"/>
    <w:autoRedefine/>
    <w:uiPriority w:val="99"/>
    <w:qFormat/>
    <w:rsid w:val="00C451F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2" w:lineRule="auto"/>
      <w:jc w:val="right"/>
    </w:pPr>
    <w:rPr>
      <w:rFonts w:ascii="Arial" w:eastAsia="Calibri" w:hAnsi="Arial" w:cs="Arial"/>
      <w:sz w:val="14"/>
      <w:szCs w:val="14"/>
      <w:lang w:eastAsia="es-MX"/>
    </w:rPr>
  </w:style>
  <w:style w:type="paragraph" w:customStyle="1" w:styleId="xl285">
    <w:name w:val="xl285"/>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52" w:lineRule="auto"/>
      <w:jc w:val="right"/>
    </w:pPr>
    <w:rPr>
      <w:rFonts w:ascii="Arial" w:eastAsia="Calibri" w:hAnsi="Arial" w:cs="Arial"/>
      <w:sz w:val="14"/>
      <w:szCs w:val="14"/>
      <w:lang w:eastAsia="es-MX"/>
    </w:rPr>
  </w:style>
  <w:style w:type="paragraph" w:customStyle="1" w:styleId="xl79">
    <w:name w:val="xl79"/>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es-MX"/>
    </w:rPr>
  </w:style>
  <w:style w:type="paragraph" w:customStyle="1" w:styleId="xl80">
    <w:name w:val="xl80"/>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1">
    <w:name w:val="xl81"/>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2">
    <w:name w:val="xl82"/>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3">
    <w:name w:val="xl83"/>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4">
    <w:name w:val="xl84"/>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xl64">
    <w:name w:val="xl64"/>
    <w:basedOn w:val="Normal"/>
    <w:autoRedefine/>
    <w:uiPriority w:val="99"/>
    <w:qFormat/>
    <w:rsid w:val="00C451F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Body">
    <w:name w:val="Body"/>
    <w:basedOn w:val="Normal"/>
    <w:autoRedefine/>
    <w:uiPriority w:val="99"/>
    <w:qFormat/>
    <w:rsid w:val="00C451F1"/>
    <w:pPr>
      <w:widowControl w:val="0"/>
      <w:spacing w:after="0" w:line="240" w:lineRule="auto"/>
    </w:pPr>
    <w:rPr>
      <w:rFonts w:ascii="Arial" w:eastAsia="Arial" w:hAnsi="Arial" w:cs="Times New Roman"/>
      <w:sz w:val="28"/>
      <w:szCs w:val="28"/>
      <w:lang w:val="en-US"/>
    </w:rPr>
  </w:style>
  <w:style w:type="paragraph" w:customStyle="1" w:styleId="TableParagraph">
    <w:name w:val="Table Paragraph"/>
    <w:basedOn w:val="Normal"/>
    <w:autoRedefine/>
    <w:uiPriority w:val="1"/>
    <w:qFormat/>
    <w:rsid w:val="00C451F1"/>
    <w:pPr>
      <w:widowControl w:val="0"/>
      <w:spacing w:after="0" w:line="240" w:lineRule="auto"/>
    </w:pPr>
    <w:rPr>
      <w:rFonts w:ascii="Calibri" w:eastAsia="Times New Roman" w:hAnsi="Calibri" w:cs="Calibri"/>
      <w:lang w:val="en-US"/>
    </w:rPr>
  </w:style>
  <w:style w:type="paragraph" w:customStyle="1" w:styleId="Style1">
    <w:name w:val="Style1"/>
    <w:basedOn w:val="Normal"/>
    <w:autoRedefine/>
    <w:uiPriority w:val="99"/>
    <w:qFormat/>
    <w:rsid w:val="00C451F1"/>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
    <w:name w:val="Style2"/>
    <w:basedOn w:val="Normal"/>
    <w:autoRedefine/>
    <w:uiPriority w:val="99"/>
    <w:qFormat/>
    <w:rsid w:val="00C451F1"/>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
    <w:name w:val="Style3"/>
    <w:basedOn w:val="Normal"/>
    <w:autoRedefine/>
    <w:uiPriority w:val="99"/>
    <w:qFormat/>
    <w:rsid w:val="00C451F1"/>
    <w:pPr>
      <w:widowControl w:val="0"/>
      <w:autoSpaceDE w:val="0"/>
      <w:autoSpaceDN w:val="0"/>
      <w:adjustRightInd w:val="0"/>
      <w:spacing w:after="0" w:line="323" w:lineRule="exact"/>
      <w:jc w:val="both"/>
    </w:pPr>
    <w:rPr>
      <w:rFonts w:ascii="Arial Unicode MS" w:eastAsia="Arial Unicode MS" w:hAnsi="Calibri" w:cs="Arial Unicode MS"/>
      <w:sz w:val="24"/>
      <w:szCs w:val="24"/>
      <w:lang w:eastAsia="es-MX"/>
    </w:rPr>
  </w:style>
  <w:style w:type="paragraph" w:customStyle="1" w:styleId="Style4">
    <w:name w:val="Style4"/>
    <w:basedOn w:val="Normal"/>
    <w:autoRedefine/>
    <w:uiPriority w:val="99"/>
    <w:qFormat/>
    <w:rsid w:val="00C451F1"/>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5">
    <w:name w:val="Style5"/>
    <w:basedOn w:val="Normal"/>
    <w:autoRedefine/>
    <w:uiPriority w:val="99"/>
    <w:qFormat/>
    <w:rsid w:val="00C451F1"/>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6">
    <w:name w:val="Style6"/>
    <w:basedOn w:val="Normal"/>
    <w:autoRedefine/>
    <w:uiPriority w:val="99"/>
    <w:qFormat/>
    <w:rsid w:val="00C451F1"/>
    <w:pPr>
      <w:widowControl w:val="0"/>
      <w:autoSpaceDE w:val="0"/>
      <w:autoSpaceDN w:val="0"/>
      <w:adjustRightInd w:val="0"/>
      <w:spacing w:after="0" w:line="274" w:lineRule="exact"/>
      <w:ind w:hanging="367"/>
      <w:jc w:val="both"/>
    </w:pPr>
    <w:rPr>
      <w:rFonts w:ascii="Arial Unicode MS" w:eastAsia="Arial Unicode MS" w:hAnsi="Calibri" w:cs="Arial Unicode MS"/>
      <w:sz w:val="24"/>
      <w:szCs w:val="24"/>
      <w:lang w:eastAsia="es-MX"/>
    </w:rPr>
  </w:style>
  <w:style w:type="paragraph" w:customStyle="1" w:styleId="Style7">
    <w:name w:val="Style7"/>
    <w:basedOn w:val="Normal"/>
    <w:autoRedefine/>
    <w:uiPriority w:val="99"/>
    <w:qFormat/>
    <w:rsid w:val="00C451F1"/>
    <w:pPr>
      <w:widowControl w:val="0"/>
      <w:autoSpaceDE w:val="0"/>
      <w:autoSpaceDN w:val="0"/>
      <w:adjustRightInd w:val="0"/>
      <w:spacing w:after="0" w:line="259" w:lineRule="exact"/>
      <w:ind w:firstLine="346"/>
    </w:pPr>
    <w:rPr>
      <w:rFonts w:ascii="Arial Unicode MS" w:eastAsia="Arial Unicode MS" w:hAnsi="Calibri" w:cs="Arial Unicode MS"/>
      <w:sz w:val="24"/>
      <w:szCs w:val="24"/>
      <w:lang w:eastAsia="es-MX"/>
    </w:rPr>
  </w:style>
  <w:style w:type="paragraph" w:customStyle="1" w:styleId="Style8">
    <w:name w:val="Style8"/>
    <w:basedOn w:val="Normal"/>
    <w:autoRedefine/>
    <w:uiPriority w:val="99"/>
    <w:qFormat/>
    <w:rsid w:val="00C451F1"/>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9">
    <w:name w:val="Style9"/>
    <w:basedOn w:val="Normal"/>
    <w:autoRedefine/>
    <w:uiPriority w:val="99"/>
    <w:qFormat/>
    <w:rsid w:val="00C451F1"/>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10">
    <w:name w:val="Style10"/>
    <w:basedOn w:val="Normal"/>
    <w:autoRedefine/>
    <w:uiPriority w:val="99"/>
    <w:qFormat/>
    <w:rsid w:val="00C451F1"/>
    <w:pPr>
      <w:widowControl w:val="0"/>
      <w:autoSpaceDE w:val="0"/>
      <w:autoSpaceDN w:val="0"/>
      <w:adjustRightInd w:val="0"/>
      <w:spacing w:after="0" w:line="324" w:lineRule="exact"/>
      <w:jc w:val="both"/>
    </w:pPr>
    <w:rPr>
      <w:rFonts w:ascii="Arial Unicode MS" w:eastAsia="Arial Unicode MS" w:hAnsi="Calibri" w:cs="Arial Unicode MS"/>
      <w:sz w:val="24"/>
      <w:szCs w:val="24"/>
      <w:lang w:eastAsia="es-MX"/>
    </w:rPr>
  </w:style>
  <w:style w:type="paragraph" w:customStyle="1" w:styleId="Style11">
    <w:name w:val="Style11"/>
    <w:basedOn w:val="Normal"/>
    <w:autoRedefine/>
    <w:uiPriority w:val="99"/>
    <w:qFormat/>
    <w:rsid w:val="00C451F1"/>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12">
    <w:name w:val="Style12"/>
    <w:basedOn w:val="Normal"/>
    <w:autoRedefine/>
    <w:uiPriority w:val="99"/>
    <w:qFormat/>
    <w:rsid w:val="00C451F1"/>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13">
    <w:name w:val="Style13"/>
    <w:basedOn w:val="Normal"/>
    <w:autoRedefine/>
    <w:uiPriority w:val="99"/>
    <w:qFormat/>
    <w:rsid w:val="00C451F1"/>
    <w:pPr>
      <w:widowControl w:val="0"/>
      <w:autoSpaceDE w:val="0"/>
      <w:autoSpaceDN w:val="0"/>
      <w:adjustRightInd w:val="0"/>
      <w:spacing w:after="0" w:line="288" w:lineRule="exact"/>
      <w:jc w:val="both"/>
    </w:pPr>
    <w:rPr>
      <w:rFonts w:ascii="Arial Unicode MS" w:eastAsia="Arial Unicode MS" w:hAnsi="Calibri" w:cs="Arial Unicode MS"/>
      <w:sz w:val="24"/>
      <w:szCs w:val="24"/>
      <w:lang w:eastAsia="es-MX"/>
    </w:rPr>
  </w:style>
  <w:style w:type="paragraph" w:customStyle="1" w:styleId="Style14">
    <w:name w:val="Style14"/>
    <w:basedOn w:val="Normal"/>
    <w:autoRedefine/>
    <w:uiPriority w:val="99"/>
    <w:qFormat/>
    <w:rsid w:val="00C451F1"/>
    <w:pPr>
      <w:widowControl w:val="0"/>
      <w:autoSpaceDE w:val="0"/>
      <w:autoSpaceDN w:val="0"/>
      <w:adjustRightInd w:val="0"/>
      <w:spacing w:after="0" w:line="317" w:lineRule="exact"/>
      <w:ind w:hanging="533"/>
    </w:pPr>
    <w:rPr>
      <w:rFonts w:ascii="Arial Unicode MS" w:eastAsia="Arial Unicode MS" w:hAnsi="Calibri" w:cs="Arial Unicode MS"/>
      <w:sz w:val="24"/>
      <w:szCs w:val="24"/>
      <w:lang w:eastAsia="es-MX"/>
    </w:rPr>
  </w:style>
  <w:style w:type="paragraph" w:customStyle="1" w:styleId="Style15">
    <w:name w:val="Style15"/>
    <w:basedOn w:val="Normal"/>
    <w:autoRedefine/>
    <w:uiPriority w:val="99"/>
    <w:qFormat/>
    <w:rsid w:val="00C451F1"/>
    <w:pPr>
      <w:widowControl w:val="0"/>
      <w:autoSpaceDE w:val="0"/>
      <w:autoSpaceDN w:val="0"/>
      <w:adjustRightInd w:val="0"/>
      <w:spacing w:after="0" w:line="180" w:lineRule="exact"/>
    </w:pPr>
    <w:rPr>
      <w:rFonts w:ascii="Arial Unicode MS" w:eastAsia="Arial Unicode MS" w:hAnsi="Calibri" w:cs="Arial Unicode MS"/>
      <w:sz w:val="24"/>
      <w:szCs w:val="24"/>
      <w:lang w:eastAsia="es-MX"/>
    </w:rPr>
  </w:style>
  <w:style w:type="paragraph" w:customStyle="1" w:styleId="Style16">
    <w:name w:val="Style16"/>
    <w:basedOn w:val="Normal"/>
    <w:autoRedefine/>
    <w:uiPriority w:val="99"/>
    <w:qFormat/>
    <w:rsid w:val="00C451F1"/>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7">
    <w:name w:val="Style17"/>
    <w:basedOn w:val="Normal"/>
    <w:autoRedefine/>
    <w:uiPriority w:val="99"/>
    <w:qFormat/>
    <w:rsid w:val="00C451F1"/>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18">
    <w:name w:val="Style18"/>
    <w:basedOn w:val="Normal"/>
    <w:autoRedefine/>
    <w:uiPriority w:val="99"/>
    <w:qFormat/>
    <w:rsid w:val="00C451F1"/>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9">
    <w:name w:val="Style19"/>
    <w:basedOn w:val="Normal"/>
    <w:autoRedefine/>
    <w:uiPriority w:val="99"/>
    <w:qFormat/>
    <w:rsid w:val="00C451F1"/>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20">
    <w:name w:val="Style20"/>
    <w:basedOn w:val="Normal"/>
    <w:autoRedefine/>
    <w:uiPriority w:val="99"/>
    <w:qFormat/>
    <w:rsid w:val="00C451F1"/>
    <w:pPr>
      <w:widowControl w:val="0"/>
      <w:autoSpaceDE w:val="0"/>
      <w:autoSpaceDN w:val="0"/>
      <w:adjustRightInd w:val="0"/>
      <w:spacing w:after="0" w:line="252" w:lineRule="exact"/>
    </w:pPr>
    <w:rPr>
      <w:rFonts w:ascii="Arial Unicode MS" w:eastAsia="Arial Unicode MS" w:hAnsi="Calibri" w:cs="Arial Unicode MS"/>
      <w:sz w:val="24"/>
      <w:szCs w:val="24"/>
      <w:lang w:eastAsia="es-MX"/>
    </w:rPr>
  </w:style>
  <w:style w:type="paragraph" w:customStyle="1" w:styleId="Style21">
    <w:name w:val="Style21"/>
    <w:basedOn w:val="Normal"/>
    <w:autoRedefine/>
    <w:uiPriority w:val="99"/>
    <w:qFormat/>
    <w:rsid w:val="00C451F1"/>
    <w:pPr>
      <w:widowControl w:val="0"/>
      <w:autoSpaceDE w:val="0"/>
      <w:autoSpaceDN w:val="0"/>
      <w:adjustRightInd w:val="0"/>
      <w:spacing w:after="0" w:line="324" w:lineRule="exact"/>
      <w:ind w:hanging="360"/>
    </w:pPr>
    <w:rPr>
      <w:rFonts w:ascii="Arial Unicode MS" w:eastAsia="Arial Unicode MS" w:hAnsi="Calibri" w:cs="Arial Unicode MS"/>
      <w:sz w:val="24"/>
      <w:szCs w:val="24"/>
      <w:lang w:eastAsia="es-MX"/>
    </w:rPr>
  </w:style>
  <w:style w:type="paragraph" w:customStyle="1" w:styleId="Style22">
    <w:name w:val="Style22"/>
    <w:basedOn w:val="Normal"/>
    <w:autoRedefine/>
    <w:uiPriority w:val="99"/>
    <w:qFormat/>
    <w:rsid w:val="00C451F1"/>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23">
    <w:name w:val="Style23"/>
    <w:basedOn w:val="Normal"/>
    <w:autoRedefine/>
    <w:uiPriority w:val="99"/>
    <w:qFormat/>
    <w:rsid w:val="00C451F1"/>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4">
    <w:name w:val="Style24"/>
    <w:basedOn w:val="Normal"/>
    <w:autoRedefine/>
    <w:uiPriority w:val="99"/>
    <w:qFormat/>
    <w:rsid w:val="00C451F1"/>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25">
    <w:name w:val="Style25"/>
    <w:basedOn w:val="Normal"/>
    <w:autoRedefine/>
    <w:uiPriority w:val="99"/>
    <w:qFormat/>
    <w:rsid w:val="00C451F1"/>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6">
    <w:name w:val="Style26"/>
    <w:basedOn w:val="Normal"/>
    <w:autoRedefine/>
    <w:uiPriority w:val="99"/>
    <w:qFormat/>
    <w:rsid w:val="00C451F1"/>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27">
    <w:name w:val="Style27"/>
    <w:basedOn w:val="Normal"/>
    <w:autoRedefine/>
    <w:uiPriority w:val="99"/>
    <w:qFormat/>
    <w:rsid w:val="00C451F1"/>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8">
    <w:name w:val="Style28"/>
    <w:basedOn w:val="Normal"/>
    <w:autoRedefine/>
    <w:uiPriority w:val="99"/>
    <w:qFormat/>
    <w:rsid w:val="00C451F1"/>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29">
    <w:name w:val="Style29"/>
    <w:basedOn w:val="Normal"/>
    <w:autoRedefine/>
    <w:uiPriority w:val="99"/>
    <w:qFormat/>
    <w:rsid w:val="00C451F1"/>
    <w:pPr>
      <w:widowControl w:val="0"/>
      <w:autoSpaceDE w:val="0"/>
      <w:autoSpaceDN w:val="0"/>
      <w:adjustRightInd w:val="0"/>
      <w:spacing w:after="0" w:line="276" w:lineRule="exact"/>
      <w:ind w:hanging="353"/>
      <w:jc w:val="both"/>
    </w:pPr>
    <w:rPr>
      <w:rFonts w:ascii="Arial Unicode MS" w:eastAsia="Arial Unicode MS" w:hAnsi="Calibri" w:cs="Arial Unicode MS"/>
      <w:sz w:val="24"/>
      <w:szCs w:val="24"/>
      <w:lang w:eastAsia="es-MX"/>
    </w:rPr>
  </w:style>
  <w:style w:type="paragraph" w:customStyle="1" w:styleId="Style30">
    <w:name w:val="Style30"/>
    <w:basedOn w:val="Normal"/>
    <w:autoRedefine/>
    <w:uiPriority w:val="99"/>
    <w:qFormat/>
    <w:rsid w:val="00C451F1"/>
    <w:pPr>
      <w:widowControl w:val="0"/>
      <w:autoSpaceDE w:val="0"/>
      <w:autoSpaceDN w:val="0"/>
      <w:adjustRightInd w:val="0"/>
      <w:spacing w:after="0" w:line="209" w:lineRule="exact"/>
    </w:pPr>
    <w:rPr>
      <w:rFonts w:ascii="Arial Unicode MS" w:eastAsia="Arial Unicode MS" w:hAnsi="Calibri" w:cs="Arial Unicode MS"/>
      <w:sz w:val="24"/>
      <w:szCs w:val="24"/>
      <w:lang w:eastAsia="es-MX"/>
    </w:rPr>
  </w:style>
  <w:style w:type="paragraph" w:customStyle="1" w:styleId="Style31">
    <w:name w:val="Style31"/>
    <w:basedOn w:val="Normal"/>
    <w:autoRedefine/>
    <w:uiPriority w:val="99"/>
    <w:qFormat/>
    <w:rsid w:val="00C451F1"/>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2">
    <w:name w:val="Style32"/>
    <w:basedOn w:val="Normal"/>
    <w:autoRedefine/>
    <w:uiPriority w:val="99"/>
    <w:qFormat/>
    <w:rsid w:val="00C451F1"/>
    <w:pPr>
      <w:widowControl w:val="0"/>
      <w:autoSpaceDE w:val="0"/>
      <w:autoSpaceDN w:val="0"/>
      <w:adjustRightInd w:val="0"/>
      <w:spacing w:after="0" w:line="209" w:lineRule="exact"/>
      <w:jc w:val="center"/>
    </w:pPr>
    <w:rPr>
      <w:rFonts w:ascii="Arial Unicode MS" w:eastAsia="Arial Unicode MS" w:hAnsi="Calibri" w:cs="Arial Unicode MS"/>
      <w:sz w:val="24"/>
      <w:szCs w:val="24"/>
      <w:lang w:eastAsia="es-MX"/>
    </w:rPr>
  </w:style>
  <w:style w:type="paragraph" w:customStyle="1" w:styleId="Style33">
    <w:name w:val="Style33"/>
    <w:basedOn w:val="Normal"/>
    <w:autoRedefine/>
    <w:uiPriority w:val="99"/>
    <w:qFormat/>
    <w:rsid w:val="00C451F1"/>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4">
    <w:name w:val="Style34"/>
    <w:basedOn w:val="Normal"/>
    <w:autoRedefine/>
    <w:uiPriority w:val="99"/>
    <w:qFormat/>
    <w:rsid w:val="00C451F1"/>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35">
    <w:name w:val="Style35"/>
    <w:basedOn w:val="Normal"/>
    <w:autoRedefine/>
    <w:uiPriority w:val="99"/>
    <w:qFormat/>
    <w:rsid w:val="00C451F1"/>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6">
    <w:name w:val="Style36"/>
    <w:basedOn w:val="Normal"/>
    <w:autoRedefine/>
    <w:uiPriority w:val="99"/>
    <w:qFormat/>
    <w:rsid w:val="00C451F1"/>
    <w:pPr>
      <w:widowControl w:val="0"/>
      <w:autoSpaceDE w:val="0"/>
      <w:autoSpaceDN w:val="0"/>
      <w:adjustRightInd w:val="0"/>
      <w:spacing w:after="0" w:line="230" w:lineRule="exact"/>
      <w:jc w:val="right"/>
    </w:pPr>
    <w:rPr>
      <w:rFonts w:ascii="Arial Unicode MS" w:eastAsia="Arial Unicode MS" w:hAnsi="Calibri" w:cs="Arial Unicode MS"/>
      <w:sz w:val="24"/>
      <w:szCs w:val="24"/>
      <w:lang w:eastAsia="es-MX"/>
    </w:rPr>
  </w:style>
  <w:style w:type="paragraph" w:customStyle="1" w:styleId="Style37">
    <w:name w:val="Style37"/>
    <w:basedOn w:val="Normal"/>
    <w:autoRedefine/>
    <w:uiPriority w:val="99"/>
    <w:qFormat/>
    <w:rsid w:val="00C451F1"/>
    <w:pPr>
      <w:widowControl w:val="0"/>
      <w:autoSpaceDE w:val="0"/>
      <w:autoSpaceDN w:val="0"/>
      <w:adjustRightInd w:val="0"/>
      <w:spacing w:after="0" w:line="230" w:lineRule="exact"/>
      <w:ind w:firstLine="374"/>
    </w:pPr>
    <w:rPr>
      <w:rFonts w:ascii="Arial Unicode MS" w:eastAsia="Arial Unicode MS" w:hAnsi="Calibri" w:cs="Arial Unicode MS"/>
      <w:sz w:val="24"/>
      <w:szCs w:val="24"/>
      <w:lang w:eastAsia="es-MX"/>
    </w:rPr>
  </w:style>
  <w:style w:type="paragraph" w:customStyle="1" w:styleId="Style38">
    <w:name w:val="Style38"/>
    <w:basedOn w:val="Normal"/>
    <w:autoRedefine/>
    <w:uiPriority w:val="99"/>
    <w:qFormat/>
    <w:rsid w:val="00C451F1"/>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39">
    <w:name w:val="Style39"/>
    <w:basedOn w:val="Normal"/>
    <w:autoRedefine/>
    <w:uiPriority w:val="99"/>
    <w:qFormat/>
    <w:rsid w:val="00C451F1"/>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0">
    <w:name w:val="Style40"/>
    <w:basedOn w:val="Normal"/>
    <w:autoRedefine/>
    <w:uiPriority w:val="99"/>
    <w:qFormat/>
    <w:rsid w:val="00C451F1"/>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Style41">
    <w:name w:val="Style41"/>
    <w:basedOn w:val="Normal"/>
    <w:autoRedefine/>
    <w:uiPriority w:val="99"/>
    <w:qFormat/>
    <w:rsid w:val="00C451F1"/>
    <w:pPr>
      <w:widowControl w:val="0"/>
      <w:autoSpaceDE w:val="0"/>
      <w:autoSpaceDN w:val="0"/>
      <w:adjustRightInd w:val="0"/>
      <w:spacing w:after="0" w:line="230" w:lineRule="exact"/>
      <w:ind w:hanging="281"/>
    </w:pPr>
    <w:rPr>
      <w:rFonts w:ascii="Arial Unicode MS" w:eastAsia="Arial Unicode MS" w:hAnsi="Calibri" w:cs="Arial Unicode MS"/>
      <w:sz w:val="24"/>
      <w:szCs w:val="24"/>
      <w:lang w:eastAsia="es-MX"/>
    </w:rPr>
  </w:style>
  <w:style w:type="paragraph" w:customStyle="1" w:styleId="Style42">
    <w:name w:val="Style42"/>
    <w:basedOn w:val="Normal"/>
    <w:autoRedefine/>
    <w:uiPriority w:val="99"/>
    <w:qFormat/>
    <w:rsid w:val="00C451F1"/>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43">
    <w:name w:val="Style43"/>
    <w:basedOn w:val="Normal"/>
    <w:autoRedefine/>
    <w:uiPriority w:val="99"/>
    <w:qFormat/>
    <w:rsid w:val="00C451F1"/>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4">
    <w:name w:val="Style44"/>
    <w:basedOn w:val="Normal"/>
    <w:autoRedefine/>
    <w:uiPriority w:val="99"/>
    <w:qFormat/>
    <w:rsid w:val="00C451F1"/>
    <w:pPr>
      <w:widowControl w:val="0"/>
      <w:autoSpaceDE w:val="0"/>
      <w:autoSpaceDN w:val="0"/>
      <w:adjustRightInd w:val="0"/>
      <w:spacing w:after="0" w:line="223" w:lineRule="exact"/>
    </w:pPr>
    <w:rPr>
      <w:rFonts w:ascii="Arial Unicode MS" w:eastAsia="Arial Unicode MS" w:hAnsi="Calibri" w:cs="Arial Unicode MS"/>
      <w:sz w:val="24"/>
      <w:szCs w:val="24"/>
      <w:lang w:eastAsia="es-MX"/>
    </w:rPr>
  </w:style>
  <w:style w:type="paragraph" w:customStyle="1" w:styleId="Style45">
    <w:name w:val="Style45"/>
    <w:basedOn w:val="Normal"/>
    <w:autoRedefine/>
    <w:uiPriority w:val="99"/>
    <w:qFormat/>
    <w:rsid w:val="00C451F1"/>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6">
    <w:name w:val="Style46"/>
    <w:basedOn w:val="Normal"/>
    <w:autoRedefine/>
    <w:uiPriority w:val="99"/>
    <w:qFormat/>
    <w:rsid w:val="00C451F1"/>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47">
    <w:name w:val="Style47"/>
    <w:basedOn w:val="Normal"/>
    <w:autoRedefine/>
    <w:uiPriority w:val="99"/>
    <w:qFormat/>
    <w:rsid w:val="00C451F1"/>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48">
    <w:name w:val="Style48"/>
    <w:basedOn w:val="Normal"/>
    <w:autoRedefine/>
    <w:uiPriority w:val="99"/>
    <w:qFormat/>
    <w:rsid w:val="00C451F1"/>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9">
    <w:name w:val="Style49"/>
    <w:basedOn w:val="Normal"/>
    <w:autoRedefine/>
    <w:uiPriority w:val="99"/>
    <w:qFormat/>
    <w:rsid w:val="00C451F1"/>
    <w:pPr>
      <w:widowControl w:val="0"/>
      <w:autoSpaceDE w:val="0"/>
      <w:autoSpaceDN w:val="0"/>
      <w:adjustRightInd w:val="0"/>
      <w:spacing w:after="0" w:line="230" w:lineRule="exact"/>
      <w:ind w:firstLine="259"/>
    </w:pPr>
    <w:rPr>
      <w:rFonts w:ascii="Arial Unicode MS" w:eastAsia="Arial Unicode MS" w:hAnsi="Calibri" w:cs="Arial Unicode MS"/>
      <w:sz w:val="24"/>
      <w:szCs w:val="24"/>
      <w:lang w:eastAsia="es-MX"/>
    </w:rPr>
  </w:style>
  <w:style w:type="paragraph" w:customStyle="1" w:styleId="Style50">
    <w:name w:val="Style50"/>
    <w:basedOn w:val="Normal"/>
    <w:autoRedefine/>
    <w:uiPriority w:val="99"/>
    <w:qFormat/>
    <w:rsid w:val="00C451F1"/>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51">
    <w:name w:val="Style51"/>
    <w:basedOn w:val="Normal"/>
    <w:autoRedefine/>
    <w:uiPriority w:val="99"/>
    <w:qFormat/>
    <w:rsid w:val="00C451F1"/>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52">
    <w:name w:val="Style52"/>
    <w:basedOn w:val="Normal"/>
    <w:autoRedefine/>
    <w:uiPriority w:val="99"/>
    <w:qFormat/>
    <w:rsid w:val="00C451F1"/>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xl85">
    <w:name w:val="xl85"/>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6">
    <w:name w:val="xl86"/>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7">
    <w:name w:val="xl87"/>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xl88">
    <w:name w:val="xl88"/>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font5">
    <w:name w:val="font5"/>
    <w:basedOn w:val="Normal"/>
    <w:autoRedefine/>
    <w:uiPriority w:val="99"/>
    <w:qFormat/>
    <w:rsid w:val="00C451F1"/>
    <w:pP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font6">
    <w:name w:val="font6"/>
    <w:basedOn w:val="Normal"/>
    <w:autoRedefine/>
    <w:uiPriority w:val="99"/>
    <w:qFormat/>
    <w:rsid w:val="00C451F1"/>
    <w:pPr>
      <w:spacing w:before="100" w:beforeAutospacing="1" w:after="100" w:afterAutospacing="1" w:line="240" w:lineRule="auto"/>
    </w:pPr>
    <w:rPr>
      <w:rFonts w:ascii="Arial" w:eastAsia="Times New Roman" w:hAnsi="Arial" w:cs="Arial"/>
      <w:b/>
      <w:bCs/>
      <w:color w:val="000000"/>
      <w:sz w:val="16"/>
      <w:szCs w:val="16"/>
      <w:lang w:eastAsia="es-MX"/>
    </w:rPr>
  </w:style>
  <w:style w:type="paragraph" w:customStyle="1" w:styleId="font7">
    <w:name w:val="font7"/>
    <w:basedOn w:val="Normal"/>
    <w:autoRedefine/>
    <w:uiPriority w:val="99"/>
    <w:qFormat/>
    <w:rsid w:val="00C451F1"/>
    <w:pPr>
      <w:spacing w:before="100" w:beforeAutospacing="1" w:after="100" w:afterAutospacing="1" w:line="240" w:lineRule="auto"/>
    </w:pPr>
    <w:rPr>
      <w:rFonts w:ascii="Arial" w:eastAsia="Times New Roman" w:hAnsi="Arial" w:cs="Arial"/>
      <w:color w:val="FF0000"/>
      <w:sz w:val="16"/>
      <w:szCs w:val="16"/>
      <w:lang w:eastAsia="es-MX"/>
    </w:rPr>
  </w:style>
  <w:style w:type="paragraph" w:customStyle="1" w:styleId="xl89">
    <w:name w:val="xl89"/>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0">
    <w:name w:val="xl90"/>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1">
    <w:name w:val="xl91"/>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2">
    <w:name w:val="xl92"/>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3">
    <w:name w:val="xl93"/>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4">
    <w:name w:val="xl94"/>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5">
    <w:name w:val="xl95"/>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6">
    <w:name w:val="xl96"/>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7">
    <w:name w:val="xl97"/>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8">
    <w:name w:val="xl98"/>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9">
    <w:name w:val="xl99"/>
    <w:basedOn w:val="Normal"/>
    <w:autoRedefine/>
    <w:uiPriority w:val="99"/>
    <w:qFormat/>
    <w:rsid w:val="00C451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0">
    <w:name w:val="xl100"/>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1">
    <w:name w:val="xl101"/>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102">
    <w:name w:val="xl102"/>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3">
    <w:name w:val="xl103"/>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4">
    <w:name w:val="xl104"/>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5">
    <w:name w:val="xl105"/>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2"/>
      <w:szCs w:val="12"/>
      <w:lang w:eastAsia="es-MX"/>
    </w:rPr>
  </w:style>
  <w:style w:type="paragraph" w:customStyle="1" w:styleId="xl106">
    <w:name w:val="xl106"/>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7">
    <w:name w:val="xl107"/>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8">
    <w:name w:val="xl108"/>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9">
    <w:name w:val="xl109"/>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0">
    <w:name w:val="xl110"/>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1">
    <w:name w:val="xl111"/>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2">
    <w:name w:val="xl112"/>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3">
    <w:name w:val="xl113"/>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4">
    <w:name w:val="xl114"/>
    <w:basedOn w:val="Normal"/>
    <w:autoRedefine/>
    <w:uiPriority w:val="99"/>
    <w:qFormat/>
    <w:rsid w:val="00C451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2"/>
      <w:szCs w:val="12"/>
      <w:lang w:eastAsia="es-MX"/>
    </w:rPr>
  </w:style>
  <w:style w:type="paragraph" w:customStyle="1" w:styleId="Lneadeasunto">
    <w:name w:val="Línea de asunto"/>
    <w:basedOn w:val="Normal"/>
    <w:autoRedefine/>
    <w:uiPriority w:val="99"/>
    <w:qFormat/>
    <w:rsid w:val="00C451F1"/>
    <w:pPr>
      <w:spacing w:before="120" w:after="0" w:line="240" w:lineRule="auto"/>
      <w:ind w:left="777" w:hanging="357"/>
      <w:jc w:val="both"/>
    </w:pPr>
    <w:rPr>
      <w:rFonts w:ascii="Calibri" w:eastAsia="Calibri" w:hAnsi="Calibri" w:cs="Times New Roman"/>
    </w:rPr>
  </w:style>
  <w:style w:type="paragraph" w:customStyle="1" w:styleId="Pa16">
    <w:name w:val="Pa16"/>
    <w:basedOn w:val="Default"/>
    <w:next w:val="Default"/>
    <w:autoRedefine/>
    <w:uiPriority w:val="99"/>
    <w:qFormat/>
    <w:rsid w:val="00C451F1"/>
    <w:pPr>
      <w:spacing w:line="201" w:lineRule="atLeast"/>
    </w:pPr>
    <w:rPr>
      <w:rFonts w:ascii="Calibri" w:eastAsia="Calibri" w:hAnsi="Calibri" w:cs="Calibri"/>
      <w:color w:val="auto"/>
      <w:lang w:eastAsia="es-MX"/>
    </w:rPr>
  </w:style>
  <w:style w:type="paragraph" w:customStyle="1" w:styleId="Pa8">
    <w:name w:val="Pa8"/>
    <w:basedOn w:val="Default"/>
    <w:next w:val="Default"/>
    <w:autoRedefine/>
    <w:uiPriority w:val="99"/>
    <w:qFormat/>
    <w:rsid w:val="00C451F1"/>
    <w:pPr>
      <w:spacing w:line="201" w:lineRule="atLeast"/>
    </w:pPr>
    <w:rPr>
      <w:rFonts w:ascii="Calibri" w:eastAsia="Calibri" w:hAnsi="Calibri" w:cs="Calibri"/>
      <w:color w:val="auto"/>
      <w:lang w:eastAsia="es-MX"/>
    </w:rPr>
  </w:style>
  <w:style w:type="paragraph" w:customStyle="1" w:styleId="Pa3">
    <w:name w:val="Pa3"/>
    <w:basedOn w:val="Default"/>
    <w:next w:val="Default"/>
    <w:autoRedefine/>
    <w:uiPriority w:val="99"/>
    <w:qFormat/>
    <w:rsid w:val="00C451F1"/>
    <w:pPr>
      <w:spacing w:line="221" w:lineRule="atLeast"/>
    </w:pPr>
    <w:rPr>
      <w:rFonts w:ascii="Calibri" w:eastAsia="Calibri" w:hAnsi="Calibri" w:cs="Calibri"/>
      <w:color w:val="auto"/>
      <w:lang w:eastAsia="es-MX"/>
    </w:rPr>
  </w:style>
  <w:style w:type="paragraph" w:customStyle="1" w:styleId="Sombreadovistoso-nfasis11">
    <w:name w:val="Sombreado vistoso - Énfasis 11"/>
    <w:autoRedefine/>
    <w:uiPriority w:val="99"/>
    <w:semiHidden/>
    <w:qFormat/>
    <w:rsid w:val="00C451F1"/>
    <w:pPr>
      <w:spacing w:after="0" w:line="240" w:lineRule="auto"/>
    </w:pPr>
    <w:rPr>
      <w:rFonts w:ascii="Calibri" w:eastAsia="Calibri" w:hAnsi="Calibri" w:cs="Times New Roman"/>
    </w:rPr>
  </w:style>
  <w:style w:type="paragraph" w:customStyle="1" w:styleId="Cuadrculamedia21">
    <w:name w:val="Cuadrícula media 21"/>
    <w:autoRedefine/>
    <w:uiPriority w:val="99"/>
    <w:qFormat/>
    <w:rsid w:val="00C451F1"/>
    <w:pPr>
      <w:spacing w:after="0" w:line="240" w:lineRule="auto"/>
    </w:pPr>
    <w:rPr>
      <w:rFonts w:ascii="Calibri" w:eastAsia="Calibri" w:hAnsi="Calibri" w:cs="Times New Roman"/>
    </w:rPr>
  </w:style>
  <w:style w:type="paragraph" w:customStyle="1" w:styleId="xmsonormal">
    <w:name w:val="x_msonormal"/>
    <w:basedOn w:val="Normal"/>
    <w:autoRedefine/>
    <w:qFormat/>
    <w:rsid w:val="00DA1114"/>
    <w:pPr>
      <w:spacing w:after="0" w:line="240" w:lineRule="auto"/>
      <w:ind w:left="57" w:right="57"/>
      <w:jc w:val="both"/>
    </w:pPr>
    <w:rPr>
      <w:rFonts w:ascii="Times New Roman" w:eastAsia="Times New Roman" w:hAnsi="Times New Roman" w:cs="Times New Roman"/>
      <w:sz w:val="24"/>
      <w:szCs w:val="24"/>
      <w:lang w:eastAsia="es-MX"/>
    </w:rPr>
  </w:style>
  <w:style w:type="paragraph" w:customStyle="1" w:styleId="Pa6">
    <w:name w:val="Pa6"/>
    <w:basedOn w:val="Normal"/>
    <w:next w:val="Normal"/>
    <w:autoRedefine/>
    <w:uiPriority w:val="99"/>
    <w:qFormat/>
    <w:rsid w:val="00C451F1"/>
    <w:pPr>
      <w:autoSpaceDE w:val="0"/>
      <w:autoSpaceDN w:val="0"/>
      <w:adjustRightInd w:val="0"/>
      <w:spacing w:after="0" w:line="221" w:lineRule="atLeast"/>
    </w:pPr>
    <w:rPr>
      <w:rFonts w:ascii="Calibri" w:hAnsi="Calibri" w:cs="Calibri"/>
      <w:sz w:val="24"/>
      <w:szCs w:val="24"/>
    </w:rPr>
  </w:style>
  <w:style w:type="paragraph" w:customStyle="1" w:styleId="Pa2">
    <w:name w:val="Pa2"/>
    <w:basedOn w:val="Normal"/>
    <w:next w:val="Normal"/>
    <w:autoRedefine/>
    <w:uiPriority w:val="99"/>
    <w:qFormat/>
    <w:rsid w:val="00C451F1"/>
    <w:pPr>
      <w:autoSpaceDE w:val="0"/>
      <w:autoSpaceDN w:val="0"/>
      <w:adjustRightInd w:val="0"/>
      <w:spacing w:after="0" w:line="241" w:lineRule="atLeast"/>
    </w:pPr>
    <w:rPr>
      <w:rFonts w:ascii="Calibri" w:hAnsi="Calibri" w:cs="Calibri"/>
      <w:sz w:val="24"/>
      <w:szCs w:val="24"/>
    </w:rPr>
  </w:style>
  <w:style w:type="paragraph" w:customStyle="1" w:styleId="Pa10">
    <w:name w:val="Pa10"/>
    <w:basedOn w:val="Normal"/>
    <w:next w:val="Normal"/>
    <w:autoRedefine/>
    <w:uiPriority w:val="99"/>
    <w:qFormat/>
    <w:rsid w:val="00C451F1"/>
    <w:pPr>
      <w:autoSpaceDE w:val="0"/>
      <w:autoSpaceDN w:val="0"/>
      <w:adjustRightInd w:val="0"/>
      <w:spacing w:after="0" w:line="201" w:lineRule="atLeast"/>
    </w:pPr>
    <w:rPr>
      <w:rFonts w:ascii="Calibri" w:hAnsi="Calibri" w:cs="Calibri"/>
      <w:sz w:val="24"/>
      <w:szCs w:val="24"/>
    </w:rPr>
  </w:style>
  <w:style w:type="paragraph" w:customStyle="1" w:styleId="Pa35">
    <w:name w:val="Pa35"/>
    <w:basedOn w:val="Normal"/>
    <w:next w:val="Normal"/>
    <w:autoRedefine/>
    <w:uiPriority w:val="99"/>
    <w:qFormat/>
    <w:rsid w:val="00C451F1"/>
    <w:pPr>
      <w:autoSpaceDE w:val="0"/>
      <w:autoSpaceDN w:val="0"/>
      <w:adjustRightInd w:val="0"/>
      <w:spacing w:after="0" w:line="201" w:lineRule="atLeast"/>
    </w:pPr>
    <w:rPr>
      <w:rFonts w:ascii="Calibri" w:hAnsi="Calibri" w:cs="Calibri"/>
      <w:sz w:val="24"/>
      <w:szCs w:val="24"/>
    </w:rPr>
  </w:style>
  <w:style w:type="paragraph" w:customStyle="1" w:styleId="Pa34">
    <w:name w:val="Pa34"/>
    <w:basedOn w:val="Normal"/>
    <w:next w:val="Normal"/>
    <w:autoRedefine/>
    <w:uiPriority w:val="99"/>
    <w:qFormat/>
    <w:rsid w:val="00C451F1"/>
    <w:pPr>
      <w:autoSpaceDE w:val="0"/>
      <w:autoSpaceDN w:val="0"/>
      <w:adjustRightInd w:val="0"/>
      <w:spacing w:after="0" w:line="201" w:lineRule="atLeast"/>
    </w:pPr>
    <w:rPr>
      <w:rFonts w:ascii="Calibri" w:hAnsi="Calibri" w:cs="Calibri"/>
      <w:sz w:val="24"/>
      <w:szCs w:val="24"/>
    </w:rPr>
  </w:style>
  <w:style w:type="paragraph" w:customStyle="1" w:styleId="Pa47">
    <w:name w:val="Pa47"/>
    <w:basedOn w:val="Normal"/>
    <w:next w:val="Normal"/>
    <w:autoRedefine/>
    <w:uiPriority w:val="99"/>
    <w:qFormat/>
    <w:rsid w:val="00C451F1"/>
    <w:pPr>
      <w:autoSpaceDE w:val="0"/>
      <w:autoSpaceDN w:val="0"/>
      <w:adjustRightInd w:val="0"/>
      <w:spacing w:after="0" w:line="201" w:lineRule="atLeast"/>
    </w:pPr>
    <w:rPr>
      <w:rFonts w:ascii="Calibri" w:hAnsi="Calibri" w:cs="Calibri"/>
      <w:sz w:val="24"/>
      <w:szCs w:val="24"/>
    </w:rPr>
  </w:style>
  <w:style w:type="paragraph" w:customStyle="1" w:styleId="Pa36">
    <w:name w:val="Pa36"/>
    <w:basedOn w:val="Normal"/>
    <w:next w:val="Normal"/>
    <w:autoRedefine/>
    <w:uiPriority w:val="99"/>
    <w:qFormat/>
    <w:rsid w:val="00C451F1"/>
    <w:pPr>
      <w:autoSpaceDE w:val="0"/>
      <w:autoSpaceDN w:val="0"/>
      <w:adjustRightInd w:val="0"/>
      <w:spacing w:after="0" w:line="201" w:lineRule="atLeast"/>
    </w:pPr>
    <w:rPr>
      <w:rFonts w:ascii="Calibri" w:hAnsi="Calibri" w:cs="Calibri"/>
      <w:sz w:val="24"/>
      <w:szCs w:val="24"/>
    </w:rPr>
  </w:style>
  <w:style w:type="paragraph" w:customStyle="1" w:styleId="Pa52">
    <w:name w:val="Pa52"/>
    <w:basedOn w:val="Normal"/>
    <w:next w:val="Normal"/>
    <w:autoRedefine/>
    <w:uiPriority w:val="99"/>
    <w:qFormat/>
    <w:rsid w:val="00C451F1"/>
    <w:pPr>
      <w:autoSpaceDE w:val="0"/>
      <w:autoSpaceDN w:val="0"/>
      <w:adjustRightInd w:val="0"/>
      <w:spacing w:after="0" w:line="201" w:lineRule="atLeast"/>
    </w:pPr>
    <w:rPr>
      <w:rFonts w:ascii="Calibri" w:hAnsi="Calibri" w:cs="Calibri"/>
      <w:sz w:val="24"/>
      <w:szCs w:val="24"/>
    </w:rPr>
  </w:style>
  <w:style w:type="paragraph" w:customStyle="1" w:styleId="Pa50">
    <w:name w:val="Pa50"/>
    <w:basedOn w:val="Normal"/>
    <w:next w:val="Normal"/>
    <w:autoRedefine/>
    <w:uiPriority w:val="99"/>
    <w:qFormat/>
    <w:rsid w:val="00C451F1"/>
    <w:pPr>
      <w:autoSpaceDE w:val="0"/>
      <w:autoSpaceDN w:val="0"/>
      <w:adjustRightInd w:val="0"/>
      <w:spacing w:after="0" w:line="201" w:lineRule="atLeast"/>
    </w:pPr>
    <w:rPr>
      <w:rFonts w:ascii="Calibri" w:hAnsi="Calibri" w:cs="Calibri"/>
      <w:sz w:val="24"/>
      <w:szCs w:val="24"/>
    </w:rPr>
  </w:style>
  <w:style w:type="paragraph" w:customStyle="1" w:styleId="Pa53">
    <w:name w:val="Pa53"/>
    <w:basedOn w:val="Normal"/>
    <w:next w:val="Normal"/>
    <w:autoRedefine/>
    <w:uiPriority w:val="99"/>
    <w:qFormat/>
    <w:rsid w:val="00C451F1"/>
    <w:pPr>
      <w:autoSpaceDE w:val="0"/>
      <w:autoSpaceDN w:val="0"/>
      <w:adjustRightInd w:val="0"/>
      <w:spacing w:after="0" w:line="201" w:lineRule="atLeast"/>
    </w:pPr>
    <w:rPr>
      <w:rFonts w:ascii="Calibri" w:hAnsi="Calibri" w:cs="Calibri"/>
      <w:sz w:val="24"/>
      <w:szCs w:val="24"/>
    </w:rPr>
  </w:style>
  <w:style w:type="character" w:customStyle="1" w:styleId="sentenciasCar">
    <w:name w:val="sentencias Car"/>
    <w:link w:val="sentencias"/>
    <w:locked/>
    <w:rsid w:val="00C451F1"/>
    <w:rPr>
      <w:rFonts w:ascii="Arial" w:eastAsia="Calibri" w:hAnsi="Arial" w:cs="Arial"/>
      <w:sz w:val="24"/>
      <w:szCs w:val="24"/>
      <w:lang w:val="es-ES_tradnl"/>
    </w:rPr>
  </w:style>
  <w:style w:type="paragraph" w:customStyle="1" w:styleId="sentencias">
    <w:name w:val="sentencias"/>
    <w:basedOn w:val="Normal"/>
    <w:link w:val="sentenciasCar"/>
    <w:autoRedefine/>
    <w:qFormat/>
    <w:rsid w:val="00C451F1"/>
    <w:pPr>
      <w:spacing w:after="0" w:line="360" w:lineRule="auto"/>
      <w:ind w:firstLine="1701"/>
      <w:jc w:val="both"/>
    </w:pPr>
    <w:rPr>
      <w:rFonts w:ascii="Arial" w:eastAsia="Calibri" w:hAnsi="Arial" w:cs="Arial"/>
      <w:sz w:val="24"/>
      <w:szCs w:val="24"/>
      <w:lang w:val="es-ES_tradnl"/>
    </w:rPr>
  </w:style>
  <w:style w:type="paragraph" w:customStyle="1" w:styleId="Normal1">
    <w:name w:val="Normal1"/>
    <w:autoRedefine/>
    <w:uiPriority w:val="99"/>
    <w:qFormat/>
    <w:rsid w:val="00C451F1"/>
    <w:pPr>
      <w:spacing w:line="256" w:lineRule="auto"/>
    </w:pPr>
    <w:rPr>
      <w:rFonts w:ascii="Calibri" w:eastAsia="Calibri" w:hAnsi="Calibri" w:cs="Calibri"/>
      <w:color w:val="000000"/>
      <w:lang w:eastAsia="es-MX"/>
    </w:rPr>
  </w:style>
  <w:style w:type="paragraph" w:customStyle="1" w:styleId="xxmsolistparagraph">
    <w:name w:val="x_x_msolistparagraph"/>
    <w:basedOn w:val="Normal"/>
    <w:autoRedefine/>
    <w:uiPriority w:val="99"/>
    <w:qFormat/>
    <w:rsid w:val="00C451F1"/>
    <w:pPr>
      <w:spacing w:after="0" w:line="240" w:lineRule="auto"/>
    </w:pPr>
    <w:rPr>
      <w:rFonts w:ascii="Times New Roman" w:hAnsi="Times New Roman" w:cs="Times New Roman"/>
      <w:sz w:val="24"/>
      <w:szCs w:val="24"/>
      <w:lang w:eastAsia="es-MX"/>
    </w:rPr>
  </w:style>
  <w:style w:type="paragraph" w:customStyle="1" w:styleId="text-center">
    <w:name w:val="text-center"/>
    <w:basedOn w:val="Normal"/>
    <w:autoRedefine/>
    <w:uiPriority w:val="99"/>
    <w:qFormat/>
    <w:rsid w:val="00C451F1"/>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customStyle="1" w:styleId="Pa0">
    <w:name w:val="Pa0"/>
    <w:basedOn w:val="Default"/>
    <w:next w:val="Default"/>
    <w:autoRedefine/>
    <w:uiPriority w:val="99"/>
    <w:qFormat/>
    <w:rsid w:val="00C451F1"/>
    <w:pPr>
      <w:spacing w:line="241" w:lineRule="atLeast"/>
    </w:pPr>
    <w:rPr>
      <w:rFonts w:ascii="Avenir Next Medium" w:eastAsiaTheme="minorEastAsia" w:hAnsi="Avenir Next Medium" w:cs="Times New Roman"/>
      <w:color w:val="auto"/>
      <w:lang w:eastAsia="es-MX"/>
    </w:rPr>
  </w:style>
  <w:style w:type="paragraph" w:customStyle="1" w:styleId="Pa37">
    <w:name w:val="Pa37"/>
    <w:basedOn w:val="Default"/>
    <w:next w:val="Default"/>
    <w:autoRedefine/>
    <w:uiPriority w:val="99"/>
    <w:qFormat/>
    <w:rsid w:val="00C451F1"/>
    <w:pPr>
      <w:spacing w:line="201" w:lineRule="atLeast"/>
    </w:pPr>
    <w:rPr>
      <w:rFonts w:ascii="Calibri" w:eastAsiaTheme="minorHAnsi" w:hAnsi="Calibri" w:cs="Calibri"/>
      <w:color w:val="auto"/>
    </w:rPr>
  </w:style>
  <w:style w:type="character" w:styleId="Refdenotaalpie">
    <w:name w:val="footnote reference"/>
    <w:aliases w:val="Ref,de nota al pie,Footnotes refss,Texto de nota al pie,Appel note de bas de page,f,Footnote number,referencia nota al pie,BVI fnr,4_G,16 Point,Superscript 6 Point,Texto nota al pie,Ref. de nota al pie 2,Footnote Reference Char3"/>
    <w:basedOn w:val="Fuentedeprrafopredeter"/>
    <w:uiPriority w:val="99"/>
    <w:semiHidden/>
    <w:unhideWhenUsed/>
    <w:qFormat/>
    <w:rsid w:val="00C451F1"/>
    <w:rPr>
      <w:vertAlign w:val="superscript"/>
    </w:rPr>
  </w:style>
  <w:style w:type="character" w:styleId="Refdenotaalfinal">
    <w:name w:val="endnote reference"/>
    <w:basedOn w:val="Fuentedeprrafopredeter"/>
    <w:uiPriority w:val="99"/>
    <w:semiHidden/>
    <w:unhideWhenUsed/>
    <w:rsid w:val="00C451F1"/>
    <w:rPr>
      <w:vertAlign w:val="superscript"/>
    </w:rPr>
  </w:style>
  <w:style w:type="character" w:styleId="Textodelmarcadordeposicin">
    <w:name w:val="Placeholder Text"/>
    <w:basedOn w:val="Fuentedeprrafopredeter"/>
    <w:uiPriority w:val="99"/>
    <w:semiHidden/>
    <w:rsid w:val="00C451F1"/>
    <w:rPr>
      <w:color w:val="808080"/>
    </w:rPr>
  </w:style>
  <w:style w:type="character" w:styleId="nfasissutil">
    <w:name w:val="Subtle Emphasis"/>
    <w:basedOn w:val="Fuentedeprrafopredeter"/>
    <w:uiPriority w:val="19"/>
    <w:qFormat/>
    <w:rsid w:val="00C451F1"/>
    <w:rPr>
      <w:i/>
      <w:iCs/>
      <w:color w:val="404040" w:themeColor="text1" w:themeTint="BF"/>
    </w:rPr>
  </w:style>
  <w:style w:type="character" w:styleId="nfasisintenso">
    <w:name w:val="Intense Emphasis"/>
    <w:basedOn w:val="Fuentedeprrafopredeter"/>
    <w:uiPriority w:val="21"/>
    <w:qFormat/>
    <w:rsid w:val="00C451F1"/>
    <w:rPr>
      <w:i/>
      <w:iCs/>
      <w:color w:val="5B9BD5" w:themeColor="accent1"/>
    </w:rPr>
  </w:style>
  <w:style w:type="character" w:customStyle="1" w:styleId="Ttulo7Car1">
    <w:name w:val="Título 7 Car1"/>
    <w:basedOn w:val="Fuentedeprrafopredeter"/>
    <w:uiPriority w:val="9"/>
    <w:semiHidden/>
    <w:rsid w:val="00C451F1"/>
    <w:rPr>
      <w:rFonts w:asciiTheme="majorHAnsi" w:eastAsiaTheme="majorEastAsia" w:hAnsiTheme="majorHAnsi" w:cstheme="majorBidi" w:hint="default"/>
      <w:i/>
      <w:iCs/>
      <w:color w:val="1F4D78" w:themeColor="accent1" w:themeShade="7F"/>
      <w:sz w:val="22"/>
      <w:szCs w:val="22"/>
    </w:rPr>
  </w:style>
  <w:style w:type="character" w:customStyle="1" w:styleId="Ttulo8Car1">
    <w:name w:val="Título 8 Car1"/>
    <w:basedOn w:val="Fuentedeprrafopredeter"/>
    <w:uiPriority w:val="9"/>
    <w:semiHidden/>
    <w:rsid w:val="00C451F1"/>
    <w:rPr>
      <w:rFonts w:asciiTheme="majorHAnsi" w:eastAsiaTheme="majorEastAsia" w:hAnsiTheme="majorHAnsi" w:cstheme="majorBidi" w:hint="default"/>
      <w:color w:val="272727" w:themeColor="text1" w:themeTint="D8"/>
      <w:sz w:val="21"/>
      <w:szCs w:val="21"/>
    </w:rPr>
  </w:style>
  <w:style w:type="character" w:customStyle="1" w:styleId="Ttulo9Car1">
    <w:name w:val="Título 9 Car1"/>
    <w:basedOn w:val="Fuentedeprrafopredeter"/>
    <w:uiPriority w:val="9"/>
    <w:semiHidden/>
    <w:rsid w:val="00C451F1"/>
    <w:rPr>
      <w:rFonts w:asciiTheme="majorHAnsi" w:eastAsiaTheme="majorEastAsia" w:hAnsiTheme="majorHAnsi" w:cstheme="majorBidi" w:hint="default"/>
      <w:i/>
      <w:iCs/>
      <w:color w:val="272727" w:themeColor="text1" w:themeTint="D8"/>
      <w:sz w:val="21"/>
      <w:szCs w:val="21"/>
    </w:rPr>
  </w:style>
  <w:style w:type="character" w:customStyle="1" w:styleId="TextodegloboCar1">
    <w:name w:val="Texto de globo Car1"/>
    <w:basedOn w:val="Fuentedeprrafopredeter"/>
    <w:uiPriority w:val="99"/>
    <w:semiHidden/>
    <w:rsid w:val="00C451F1"/>
    <w:rPr>
      <w:rFonts w:ascii="Segoe UI" w:hAnsi="Segoe UI" w:cs="Segoe UI"/>
      <w:sz w:val="18"/>
      <w:szCs w:val="18"/>
    </w:rPr>
  </w:style>
  <w:style w:type="character" w:customStyle="1" w:styleId="apple-converted-space">
    <w:name w:val="apple-converted-space"/>
    <w:basedOn w:val="Fuentedeprrafopredeter"/>
    <w:rsid w:val="00C451F1"/>
  </w:style>
  <w:style w:type="character" w:customStyle="1" w:styleId="PiedepginaCar1">
    <w:name w:val="Pie de página Car1"/>
    <w:basedOn w:val="Fuentedeprrafopredeter"/>
    <w:uiPriority w:val="99"/>
    <w:semiHidden/>
    <w:rsid w:val="00C451F1"/>
  </w:style>
  <w:style w:type="paragraph" w:styleId="Saludo">
    <w:name w:val="Salutation"/>
    <w:basedOn w:val="Normal"/>
    <w:next w:val="Normal"/>
    <w:link w:val="SaludoCar"/>
    <w:uiPriority w:val="99"/>
    <w:semiHidden/>
    <w:unhideWhenUsed/>
    <w:rsid w:val="00C451F1"/>
    <w:pPr>
      <w:spacing w:after="200" w:line="276" w:lineRule="auto"/>
    </w:pPr>
    <w:rPr>
      <w:rFonts w:ascii="Calibri" w:eastAsia="Calibri" w:hAnsi="Calibri" w:cs="Times New Roman"/>
    </w:rPr>
  </w:style>
  <w:style w:type="character" w:customStyle="1" w:styleId="SaludoCar1">
    <w:name w:val="Saludo Car1"/>
    <w:basedOn w:val="Fuentedeprrafopredeter"/>
    <w:uiPriority w:val="99"/>
    <w:semiHidden/>
    <w:rsid w:val="00C451F1"/>
  </w:style>
  <w:style w:type="paragraph" w:styleId="Textoindependienteprimerasangra2">
    <w:name w:val="Body Text First Indent 2"/>
    <w:basedOn w:val="Sangradetextonormal"/>
    <w:link w:val="Textoindependienteprimerasangra2Car"/>
    <w:uiPriority w:val="99"/>
    <w:semiHidden/>
    <w:unhideWhenUsed/>
    <w:rsid w:val="00C451F1"/>
    <w:pPr>
      <w:spacing w:after="200"/>
      <w:ind w:left="360" w:firstLine="360"/>
    </w:pPr>
  </w:style>
  <w:style w:type="character" w:customStyle="1" w:styleId="Textoindependienteprimerasangra2Car1">
    <w:name w:val="Texto independiente primera sangría 2 Car1"/>
    <w:basedOn w:val="SangradetextonormalCar1"/>
    <w:uiPriority w:val="99"/>
    <w:semiHidden/>
    <w:rsid w:val="00C451F1"/>
  </w:style>
  <w:style w:type="paragraph" w:styleId="Encabezadodenota">
    <w:name w:val="Note Heading"/>
    <w:basedOn w:val="Normal"/>
    <w:next w:val="Normal"/>
    <w:link w:val="EncabezadodenotaCar"/>
    <w:uiPriority w:val="99"/>
    <w:semiHidden/>
    <w:unhideWhenUsed/>
    <w:rsid w:val="00C451F1"/>
    <w:pPr>
      <w:spacing w:after="0" w:line="240" w:lineRule="auto"/>
    </w:pPr>
    <w:rPr>
      <w:rFonts w:ascii="Calibri" w:eastAsia="Calibri" w:hAnsi="Calibri" w:cs="Times New Roman"/>
    </w:rPr>
  </w:style>
  <w:style w:type="character" w:customStyle="1" w:styleId="EncabezadodenotaCar1">
    <w:name w:val="Encabezado de nota Car1"/>
    <w:basedOn w:val="Fuentedeprrafopredeter"/>
    <w:uiPriority w:val="99"/>
    <w:semiHidden/>
    <w:rsid w:val="00C451F1"/>
  </w:style>
  <w:style w:type="paragraph" w:styleId="Textoindependiente2">
    <w:name w:val="Body Text 2"/>
    <w:basedOn w:val="Normal"/>
    <w:link w:val="Textoindependiente2Car"/>
    <w:uiPriority w:val="99"/>
    <w:semiHidden/>
    <w:unhideWhenUsed/>
    <w:rsid w:val="00C451F1"/>
    <w:pPr>
      <w:spacing w:after="120" w:line="480" w:lineRule="auto"/>
    </w:pPr>
    <w:rPr>
      <w:rFonts w:ascii="Calibri" w:eastAsia="Calibri" w:hAnsi="Calibri" w:cs="Times New Roman"/>
    </w:rPr>
  </w:style>
  <w:style w:type="character" w:customStyle="1" w:styleId="Textoindependiente2Car1">
    <w:name w:val="Texto independiente 2 Car1"/>
    <w:basedOn w:val="Fuentedeprrafopredeter"/>
    <w:uiPriority w:val="99"/>
    <w:semiHidden/>
    <w:rsid w:val="00C451F1"/>
  </w:style>
  <w:style w:type="paragraph" w:styleId="Textosinformato">
    <w:name w:val="Plain Text"/>
    <w:basedOn w:val="Normal"/>
    <w:link w:val="TextosinformatoCar"/>
    <w:uiPriority w:val="99"/>
    <w:semiHidden/>
    <w:unhideWhenUsed/>
    <w:rsid w:val="00C451F1"/>
    <w:pPr>
      <w:spacing w:after="0" w:line="240" w:lineRule="auto"/>
    </w:pPr>
    <w:rPr>
      <w:rFonts w:ascii="Calibri" w:eastAsia="Calibri" w:hAnsi="Calibri" w:cs="Times New Roman"/>
      <w:szCs w:val="21"/>
    </w:rPr>
  </w:style>
  <w:style w:type="character" w:customStyle="1" w:styleId="TextosinformatoCar1">
    <w:name w:val="Texto sin formato Car1"/>
    <w:basedOn w:val="Fuentedeprrafopredeter"/>
    <w:uiPriority w:val="99"/>
    <w:semiHidden/>
    <w:rsid w:val="00C451F1"/>
    <w:rPr>
      <w:rFonts w:ascii="Consolas" w:hAnsi="Consolas"/>
      <w:sz w:val="21"/>
      <w:szCs w:val="21"/>
    </w:rPr>
  </w:style>
  <w:style w:type="character" w:customStyle="1" w:styleId="AsuntodelcomentarioCar1">
    <w:name w:val="Asunto del comentario Car1"/>
    <w:basedOn w:val="TextocomentarioCar1"/>
    <w:uiPriority w:val="99"/>
    <w:semiHidden/>
    <w:rsid w:val="00C451F1"/>
    <w:rPr>
      <w:b/>
      <w:bCs/>
      <w:sz w:val="20"/>
      <w:szCs w:val="20"/>
    </w:rPr>
  </w:style>
  <w:style w:type="character" w:customStyle="1" w:styleId="Mencionar1">
    <w:name w:val="Mencionar1"/>
    <w:uiPriority w:val="99"/>
    <w:semiHidden/>
    <w:rsid w:val="00C451F1"/>
    <w:rPr>
      <w:color w:val="2B579A"/>
      <w:shd w:val="clear" w:color="auto" w:fill="E6E6E6"/>
    </w:rPr>
  </w:style>
  <w:style w:type="character" w:customStyle="1" w:styleId="Mencinsinresolver1">
    <w:name w:val="Mención sin resolver1"/>
    <w:uiPriority w:val="99"/>
    <w:semiHidden/>
    <w:rsid w:val="00C451F1"/>
    <w:rPr>
      <w:color w:val="808080"/>
      <w:shd w:val="clear" w:color="auto" w:fill="E6E6E6"/>
    </w:rPr>
  </w:style>
  <w:style w:type="character" w:customStyle="1" w:styleId="nfasisintenso1">
    <w:name w:val="Énfasis intenso1"/>
    <w:uiPriority w:val="21"/>
    <w:qFormat/>
    <w:rsid w:val="00C451F1"/>
    <w:rPr>
      <w:b/>
      <w:bCs/>
      <w:i/>
      <w:iCs/>
      <w:color w:val="4F81BD"/>
    </w:rPr>
  </w:style>
  <w:style w:type="character" w:customStyle="1" w:styleId="FontStyle54">
    <w:name w:val="Font Style54"/>
    <w:uiPriority w:val="99"/>
    <w:rsid w:val="00C451F1"/>
    <w:rPr>
      <w:rFonts w:ascii="Arial Unicode MS" w:eastAsia="Arial Unicode MS" w:hAnsi="Arial Unicode MS" w:cs="Arial Unicode MS" w:hint="eastAsia"/>
      <w:b/>
      <w:bCs/>
      <w:color w:val="000000"/>
      <w:sz w:val="22"/>
      <w:szCs w:val="22"/>
    </w:rPr>
  </w:style>
  <w:style w:type="character" w:customStyle="1" w:styleId="FontStyle55">
    <w:name w:val="Font Style55"/>
    <w:uiPriority w:val="99"/>
    <w:rsid w:val="00C451F1"/>
    <w:rPr>
      <w:rFonts w:ascii="Arial Unicode MS" w:eastAsia="Arial Unicode MS" w:hAnsi="Arial Unicode MS" w:cs="Arial Unicode MS" w:hint="eastAsia"/>
      <w:color w:val="000000"/>
      <w:sz w:val="22"/>
      <w:szCs w:val="22"/>
    </w:rPr>
  </w:style>
  <w:style w:type="character" w:customStyle="1" w:styleId="FontStyle56">
    <w:name w:val="Font Style56"/>
    <w:uiPriority w:val="99"/>
    <w:rsid w:val="00C451F1"/>
    <w:rPr>
      <w:rFonts w:ascii="Arial Unicode MS" w:eastAsia="Arial Unicode MS" w:hAnsi="Arial Unicode MS" w:cs="Arial Unicode MS" w:hint="eastAsia"/>
      <w:color w:val="000000"/>
      <w:sz w:val="26"/>
      <w:szCs w:val="26"/>
    </w:rPr>
  </w:style>
  <w:style w:type="character" w:customStyle="1" w:styleId="FontStyle57">
    <w:name w:val="Font Style57"/>
    <w:uiPriority w:val="99"/>
    <w:rsid w:val="00C451F1"/>
    <w:rPr>
      <w:rFonts w:ascii="Arial Unicode MS" w:eastAsia="Arial Unicode MS" w:hAnsi="Arial Unicode MS" w:cs="Arial Unicode MS" w:hint="eastAsia"/>
      <w:b/>
      <w:bCs/>
      <w:color w:val="000000"/>
      <w:sz w:val="20"/>
      <w:szCs w:val="20"/>
    </w:rPr>
  </w:style>
  <w:style w:type="character" w:customStyle="1" w:styleId="FontStyle58">
    <w:name w:val="Font Style58"/>
    <w:uiPriority w:val="99"/>
    <w:rsid w:val="00C451F1"/>
    <w:rPr>
      <w:rFonts w:ascii="Arial Narrow" w:hAnsi="Arial Narrow" w:cs="Arial Narrow" w:hint="default"/>
      <w:b/>
      <w:bCs/>
      <w:color w:val="000000"/>
      <w:sz w:val="24"/>
      <w:szCs w:val="24"/>
    </w:rPr>
  </w:style>
  <w:style w:type="character" w:customStyle="1" w:styleId="FontStyle59">
    <w:name w:val="Font Style59"/>
    <w:uiPriority w:val="99"/>
    <w:rsid w:val="00C451F1"/>
    <w:rPr>
      <w:rFonts w:ascii="Arial Unicode MS" w:eastAsia="Arial Unicode MS" w:hAnsi="Arial Unicode MS" w:cs="Arial Unicode MS" w:hint="eastAsia"/>
      <w:color w:val="000000"/>
      <w:sz w:val="16"/>
      <w:szCs w:val="16"/>
    </w:rPr>
  </w:style>
  <w:style w:type="character" w:customStyle="1" w:styleId="FontStyle60">
    <w:name w:val="Font Style60"/>
    <w:uiPriority w:val="99"/>
    <w:rsid w:val="00C451F1"/>
    <w:rPr>
      <w:rFonts w:ascii="Arial Unicode MS" w:eastAsia="Arial Unicode MS" w:hAnsi="Arial Unicode MS" w:cs="Arial Unicode MS" w:hint="eastAsia"/>
      <w:b/>
      <w:bCs/>
      <w:color w:val="000000"/>
      <w:sz w:val="16"/>
      <w:szCs w:val="16"/>
    </w:rPr>
  </w:style>
  <w:style w:type="character" w:customStyle="1" w:styleId="FontStyle61">
    <w:name w:val="Font Style61"/>
    <w:uiPriority w:val="99"/>
    <w:rsid w:val="00C451F1"/>
    <w:rPr>
      <w:rFonts w:ascii="Arial Unicode MS" w:eastAsia="Arial Unicode MS" w:hAnsi="Arial Unicode MS" w:cs="Arial Unicode MS" w:hint="eastAsia"/>
      <w:color w:val="000000"/>
      <w:sz w:val="18"/>
      <w:szCs w:val="18"/>
    </w:rPr>
  </w:style>
  <w:style w:type="character" w:customStyle="1" w:styleId="FontStyle62">
    <w:name w:val="Font Style62"/>
    <w:uiPriority w:val="99"/>
    <w:rsid w:val="00C451F1"/>
    <w:rPr>
      <w:rFonts w:ascii="Arial Unicode MS" w:eastAsia="Arial Unicode MS" w:hAnsi="Arial Unicode MS" w:cs="Arial Unicode MS" w:hint="eastAsia"/>
      <w:b/>
      <w:bCs/>
      <w:color w:val="000000"/>
      <w:sz w:val="18"/>
      <w:szCs w:val="18"/>
    </w:rPr>
  </w:style>
  <w:style w:type="character" w:customStyle="1" w:styleId="FontStyle63">
    <w:name w:val="Font Style63"/>
    <w:uiPriority w:val="99"/>
    <w:rsid w:val="00C451F1"/>
    <w:rPr>
      <w:rFonts w:ascii="Arial Unicode MS" w:eastAsia="Arial Unicode MS" w:hAnsi="Arial Unicode MS" w:cs="Arial Unicode MS" w:hint="eastAsia"/>
      <w:color w:val="000000"/>
      <w:sz w:val="18"/>
      <w:szCs w:val="18"/>
    </w:rPr>
  </w:style>
  <w:style w:type="character" w:customStyle="1" w:styleId="FontStyle64">
    <w:name w:val="Font Style64"/>
    <w:uiPriority w:val="99"/>
    <w:rsid w:val="00C451F1"/>
    <w:rPr>
      <w:rFonts w:ascii="Arial Unicode MS" w:eastAsia="Arial Unicode MS" w:hAnsi="Arial Unicode MS" w:cs="Arial Unicode MS" w:hint="eastAsia"/>
      <w:b/>
      <w:bCs/>
      <w:color w:val="000000"/>
      <w:sz w:val="16"/>
      <w:szCs w:val="16"/>
    </w:rPr>
  </w:style>
  <w:style w:type="character" w:customStyle="1" w:styleId="FontStyle65">
    <w:name w:val="Font Style65"/>
    <w:uiPriority w:val="99"/>
    <w:rsid w:val="00C451F1"/>
    <w:rPr>
      <w:rFonts w:ascii="Arial Unicode MS" w:eastAsia="Arial Unicode MS" w:hAnsi="Arial Unicode MS" w:cs="Arial Unicode MS" w:hint="eastAsia"/>
      <w:b/>
      <w:bCs/>
      <w:color w:val="000000"/>
      <w:sz w:val="14"/>
      <w:szCs w:val="14"/>
    </w:rPr>
  </w:style>
  <w:style w:type="character" w:customStyle="1" w:styleId="FontStyle66">
    <w:name w:val="Font Style66"/>
    <w:uiPriority w:val="99"/>
    <w:rsid w:val="00C451F1"/>
    <w:rPr>
      <w:rFonts w:ascii="Arial Narrow" w:hAnsi="Arial Narrow" w:cs="Arial Narrow" w:hint="default"/>
      <w:color w:val="000000"/>
      <w:sz w:val="14"/>
      <w:szCs w:val="14"/>
    </w:rPr>
  </w:style>
  <w:style w:type="character" w:customStyle="1" w:styleId="FontStyle67">
    <w:name w:val="Font Style67"/>
    <w:uiPriority w:val="99"/>
    <w:rsid w:val="00C451F1"/>
    <w:rPr>
      <w:rFonts w:ascii="Palatino Linotype" w:hAnsi="Palatino Linotype" w:cs="Palatino Linotype" w:hint="default"/>
      <w:color w:val="000000"/>
      <w:sz w:val="18"/>
      <w:szCs w:val="18"/>
    </w:rPr>
  </w:style>
  <w:style w:type="character" w:customStyle="1" w:styleId="FontStyle68">
    <w:name w:val="Font Style68"/>
    <w:uiPriority w:val="99"/>
    <w:rsid w:val="00C451F1"/>
    <w:rPr>
      <w:rFonts w:ascii="Arial" w:hAnsi="Arial" w:cs="Arial" w:hint="default"/>
      <w:i/>
      <w:iCs/>
      <w:color w:val="000000"/>
      <w:sz w:val="22"/>
      <w:szCs w:val="22"/>
    </w:rPr>
  </w:style>
  <w:style w:type="character" w:customStyle="1" w:styleId="FontStyle69">
    <w:name w:val="Font Style69"/>
    <w:uiPriority w:val="99"/>
    <w:rsid w:val="00C451F1"/>
    <w:rPr>
      <w:rFonts w:ascii="Palatino Linotype" w:hAnsi="Palatino Linotype" w:cs="Palatino Linotype" w:hint="default"/>
      <w:b/>
      <w:bCs/>
      <w:color w:val="000000"/>
      <w:sz w:val="18"/>
      <w:szCs w:val="18"/>
    </w:rPr>
  </w:style>
  <w:style w:type="character" w:customStyle="1" w:styleId="FontStyle70">
    <w:name w:val="Font Style70"/>
    <w:uiPriority w:val="99"/>
    <w:rsid w:val="00C451F1"/>
    <w:rPr>
      <w:rFonts w:ascii="Arial Unicode MS" w:eastAsia="Arial Unicode MS" w:hAnsi="Arial Unicode MS" w:cs="Arial Unicode MS" w:hint="eastAsia"/>
      <w:color w:val="000000"/>
      <w:sz w:val="14"/>
      <w:szCs w:val="14"/>
    </w:rPr>
  </w:style>
  <w:style w:type="character" w:customStyle="1" w:styleId="FontStyle71">
    <w:name w:val="Font Style71"/>
    <w:uiPriority w:val="99"/>
    <w:rsid w:val="00C451F1"/>
    <w:rPr>
      <w:rFonts w:ascii="Arial Unicode MS" w:eastAsia="Arial Unicode MS" w:hAnsi="Arial Unicode MS" w:cs="Arial Unicode MS" w:hint="eastAsia"/>
      <w:b/>
      <w:bCs/>
      <w:color w:val="000000"/>
      <w:sz w:val="14"/>
      <w:szCs w:val="14"/>
    </w:rPr>
  </w:style>
  <w:style w:type="character" w:customStyle="1" w:styleId="style3a">
    <w:name w:val="style3"/>
    <w:basedOn w:val="Fuentedeprrafopredeter"/>
    <w:rsid w:val="00C451F1"/>
  </w:style>
  <w:style w:type="character" w:customStyle="1" w:styleId="FontStyle26">
    <w:name w:val="Font Style26"/>
    <w:uiPriority w:val="99"/>
    <w:rsid w:val="00C451F1"/>
    <w:rPr>
      <w:rFonts w:ascii="Arial" w:hAnsi="Arial" w:cs="Arial" w:hint="default"/>
      <w:color w:val="000000"/>
      <w:sz w:val="18"/>
      <w:szCs w:val="18"/>
    </w:rPr>
  </w:style>
  <w:style w:type="character" w:customStyle="1" w:styleId="Tablanormal41">
    <w:name w:val="Tabla normal 41"/>
    <w:uiPriority w:val="21"/>
    <w:qFormat/>
    <w:rsid w:val="00C451F1"/>
    <w:rPr>
      <w:b/>
      <w:bCs/>
      <w:i/>
      <w:iCs/>
      <w:color w:val="5B9BD5"/>
    </w:rPr>
  </w:style>
  <w:style w:type="character" w:customStyle="1" w:styleId="font251">
    <w:name w:val="font251"/>
    <w:basedOn w:val="Fuentedeprrafopredeter"/>
    <w:rsid w:val="00C451F1"/>
    <w:rPr>
      <w:rFonts w:ascii="Arial" w:hAnsi="Arial" w:cs="Arial" w:hint="default"/>
      <w:b w:val="0"/>
      <w:bCs w:val="0"/>
      <w:i w:val="0"/>
      <w:iCs w:val="0"/>
      <w:strike w:val="0"/>
      <w:dstrike w:val="0"/>
      <w:color w:val="1F497D"/>
      <w:sz w:val="14"/>
      <w:szCs w:val="14"/>
      <w:u w:val="none"/>
      <w:effect w:val="none"/>
    </w:rPr>
  </w:style>
  <w:style w:type="character" w:customStyle="1" w:styleId="font261">
    <w:name w:val="font261"/>
    <w:basedOn w:val="Fuentedeprrafopredeter"/>
    <w:rsid w:val="00C451F1"/>
    <w:rPr>
      <w:rFonts w:ascii="Arial" w:hAnsi="Arial" w:cs="Arial" w:hint="default"/>
      <w:b w:val="0"/>
      <w:bCs w:val="0"/>
      <w:i w:val="0"/>
      <w:iCs w:val="0"/>
      <w:strike w:val="0"/>
      <w:dstrike w:val="0"/>
      <w:color w:val="auto"/>
      <w:sz w:val="14"/>
      <w:szCs w:val="14"/>
      <w:u w:val="none"/>
      <w:effect w:val="none"/>
    </w:rPr>
  </w:style>
  <w:style w:type="character" w:customStyle="1" w:styleId="A3">
    <w:name w:val="A3"/>
    <w:uiPriority w:val="99"/>
    <w:rsid w:val="00C451F1"/>
    <w:rPr>
      <w:b/>
      <w:bCs/>
      <w:color w:val="000000"/>
      <w:sz w:val="20"/>
      <w:szCs w:val="20"/>
    </w:rPr>
  </w:style>
  <w:style w:type="character" w:customStyle="1" w:styleId="tl8wme">
    <w:name w:val="tl8wme"/>
    <w:basedOn w:val="Fuentedeprrafopredeter"/>
    <w:rsid w:val="00C451F1"/>
  </w:style>
  <w:style w:type="character" w:customStyle="1" w:styleId="m-8779116381699453827gmail-tl8wme">
    <w:name w:val="m_-8779116381699453827gmail-tl8wme"/>
    <w:basedOn w:val="Fuentedeprrafopredeter"/>
    <w:rsid w:val="00C451F1"/>
  </w:style>
  <w:style w:type="paragraph" w:styleId="Textoindependiente3">
    <w:name w:val="Body Text 3"/>
    <w:basedOn w:val="Normal"/>
    <w:link w:val="Textoindependiente3Car"/>
    <w:uiPriority w:val="99"/>
    <w:semiHidden/>
    <w:unhideWhenUsed/>
    <w:rsid w:val="00C451F1"/>
    <w:pPr>
      <w:spacing w:after="120" w:line="256" w:lineRule="auto"/>
    </w:pPr>
    <w:rPr>
      <w:sz w:val="16"/>
      <w:szCs w:val="16"/>
    </w:rPr>
  </w:style>
  <w:style w:type="character" w:customStyle="1" w:styleId="Textoindependiente3Car1">
    <w:name w:val="Texto independiente 3 Car1"/>
    <w:basedOn w:val="Fuentedeprrafopredeter"/>
    <w:uiPriority w:val="99"/>
    <w:semiHidden/>
    <w:rsid w:val="00C451F1"/>
    <w:rPr>
      <w:sz w:val="16"/>
      <w:szCs w:val="16"/>
    </w:rPr>
  </w:style>
  <w:style w:type="character" w:customStyle="1" w:styleId="A2">
    <w:name w:val="A2"/>
    <w:uiPriority w:val="99"/>
    <w:rsid w:val="00C451F1"/>
    <w:rPr>
      <w:color w:val="000000"/>
      <w:sz w:val="20"/>
    </w:rPr>
  </w:style>
  <w:style w:type="character" w:customStyle="1" w:styleId="ui-column-title">
    <w:name w:val="ui-column-title"/>
    <w:basedOn w:val="Fuentedeprrafopredeter"/>
    <w:rsid w:val="00C451F1"/>
  </w:style>
  <w:style w:type="table" w:styleId="Cuadrculamedia2">
    <w:name w:val="Medium Grid 2"/>
    <w:basedOn w:val="Tablanormal"/>
    <w:uiPriority w:val="68"/>
    <w:semiHidden/>
    <w:unhideWhenUsed/>
    <w:rsid w:val="00C451F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Listavistosa-nfasis1">
    <w:name w:val="Colorful List Accent 1"/>
    <w:basedOn w:val="Tablanormal"/>
    <w:uiPriority w:val="34"/>
    <w:semiHidden/>
    <w:unhideWhenUsed/>
    <w:rsid w:val="00C451F1"/>
    <w:pPr>
      <w:spacing w:after="0" w:line="240" w:lineRule="auto"/>
    </w:pPr>
    <w:rPr>
      <w:rFonts w:ascii="Calibri" w:eastAsia="Calibri" w:hAnsi="Calibri" w:cs="Times New Roman"/>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uadrculamedia3-nfasis4">
    <w:name w:val="Medium Grid 3 Accent 4"/>
    <w:basedOn w:val="Tablanormal"/>
    <w:uiPriority w:val="60"/>
    <w:semiHidden/>
    <w:unhideWhenUsed/>
    <w:rsid w:val="00C451F1"/>
    <w:pPr>
      <w:spacing w:after="0" w:line="240" w:lineRule="auto"/>
    </w:pPr>
    <w:rPr>
      <w:rFonts w:ascii="Times New Roman" w:eastAsia="Times New Roman" w:hAnsi="Times New Roman" w:cs="Times New Roman"/>
      <w:color w:val="BF8F00"/>
      <w:sz w:val="20"/>
      <w:szCs w:val="20"/>
      <w:lang w:val="en-US"/>
    </w:rPr>
    <w:tblPr>
      <w:tblStyleRowBandSize w:val="1"/>
      <w:tblStyleColBandSize w:val="1"/>
      <w:tblBorders>
        <w:top w:val="single" w:sz="8" w:space="0" w:color="FFC000"/>
        <w:bottom w:val="single" w:sz="8" w:space="0" w:color="FFC000"/>
      </w:tblBorders>
    </w:tblPr>
    <w:tblStylePr w:type="firstRow">
      <w:pPr>
        <w:spacing w:beforeLines="0" w:before="100" w:beforeAutospacing="1" w:afterLines="0" w:after="100" w:afterAutospacing="1"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ablaconcuadrcula1">
    <w:name w:val="Tabla con cuadrícula1"/>
    <w:basedOn w:val="Tablanormal"/>
    <w:uiPriority w:val="59"/>
    <w:rsid w:val="00C451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uiPriority w:val="59"/>
    <w:rsid w:val="00C451F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uiPriority w:val="59"/>
    <w:rsid w:val="00C451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uiPriority w:val="59"/>
    <w:rsid w:val="00C451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
    <w:name w:val="Tabla con cuadrícula21"/>
    <w:basedOn w:val="Tablanormal"/>
    <w:uiPriority w:val="59"/>
    <w:rsid w:val="00C451F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uiPriority w:val="40"/>
    <w:rsid w:val="00C451F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4">
    <w:name w:val="Tabla con cuadrícula4"/>
    <w:basedOn w:val="Tablanormal"/>
    <w:uiPriority w:val="39"/>
    <w:rsid w:val="00C451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uiPriority w:val="39"/>
    <w:rsid w:val="00C451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uiPriority w:val="59"/>
    <w:rsid w:val="00C451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uiPriority w:val="39"/>
    <w:rsid w:val="00C451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uiPriority w:val="39"/>
    <w:rsid w:val="00C451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uiPriority w:val="39"/>
    <w:rsid w:val="00C451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uiPriority w:val="39"/>
    <w:rsid w:val="00C451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uiPriority w:val="39"/>
    <w:rsid w:val="00C451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uiPriority w:val="39"/>
    <w:rsid w:val="00C451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uiPriority w:val="39"/>
    <w:rsid w:val="00C451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uiPriority w:val="39"/>
    <w:rsid w:val="00C451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uiPriority w:val="39"/>
    <w:rsid w:val="00C451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uiPriority w:val="39"/>
    <w:rsid w:val="00C451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uiPriority w:val="39"/>
    <w:rsid w:val="00C451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uiPriority w:val="39"/>
    <w:rsid w:val="00C451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uiPriority w:val="39"/>
    <w:rsid w:val="00C451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uiPriority w:val="39"/>
    <w:rsid w:val="00C451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uiPriority w:val="39"/>
    <w:rsid w:val="00C451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uiPriority w:val="39"/>
    <w:rsid w:val="00C451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41">
    <w:name w:val="Sombreado claro - Énfasis 41"/>
    <w:basedOn w:val="Tablanormal"/>
    <w:uiPriority w:val="60"/>
    <w:rsid w:val="00C451F1"/>
    <w:pPr>
      <w:spacing w:after="0" w:line="240" w:lineRule="auto"/>
    </w:pPr>
    <w:rPr>
      <w:rFonts w:ascii="Times New Roman" w:eastAsia="Times New Roman" w:hAnsi="Times New Roman" w:cs="Times New Roman"/>
      <w:color w:val="5F497A"/>
      <w:sz w:val="20"/>
      <w:szCs w:val="20"/>
      <w:lang w:val="en-US"/>
    </w:rPr>
    <w:tblPr>
      <w:tblStyleRowBandSize w:val="1"/>
      <w:tblStyleColBandSize w:val="1"/>
      <w:tblBorders>
        <w:top w:val="single" w:sz="8" w:space="0" w:color="8064A2"/>
        <w:bottom w:val="single" w:sz="8" w:space="0" w:color="8064A2"/>
      </w:tblBorders>
    </w:tblPr>
    <w:tblStylePr w:type="firstRow">
      <w:pPr>
        <w:spacing w:beforeLines="0" w:before="100" w:beforeAutospacing="1" w:afterLines="0" w:after="10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Cuadrculaclara-nfasis11">
    <w:name w:val="Cuadrícula clara - Énfasis 11"/>
    <w:basedOn w:val="Tablanormal"/>
    <w:uiPriority w:val="62"/>
    <w:rsid w:val="00C451F1"/>
    <w:pPr>
      <w:spacing w:after="0" w:line="240" w:lineRule="auto"/>
    </w:pPr>
    <w:rPr>
      <w:rFonts w:ascii="Calibri" w:eastAsia="Calibri" w:hAnsi="Calibri" w:cs="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100" w:beforeAutospacing="1" w:afterLines="0" w:after="100" w:afterAutospacing="1" w:line="240" w:lineRule="auto"/>
      </w:pPr>
      <w:rPr>
        <w:rFonts w:ascii="System" w:eastAsia="Times New Roman" w:hAnsi="System"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100" w:beforeAutospacing="1" w:afterLines="0" w:after="100" w:afterAutospacing="1" w:line="240" w:lineRule="auto"/>
      </w:pPr>
      <w:rPr>
        <w:rFonts w:ascii="System" w:eastAsia="Times New Roman" w:hAnsi="System"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System" w:eastAsia="Times New Roman" w:hAnsi="System" w:cs="Times New Roman" w:hint="default"/>
        <w:b/>
        <w:bCs/>
      </w:rPr>
    </w:tblStylePr>
    <w:tblStylePr w:type="lastCol">
      <w:rPr>
        <w:rFonts w:ascii="System" w:eastAsia="Times New Roman" w:hAnsi="System"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ombreadoclaro-nfasis11">
    <w:name w:val="Sombreado claro - Énfasis 11"/>
    <w:basedOn w:val="Tablanormal"/>
    <w:uiPriority w:val="60"/>
    <w:rsid w:val="00C451F1"/>
    <w:pPr>
      <w:spacing w:after="0" w:line="240" w:lineRule="auto"/>
    </w:pPr>
    <w:rPr>
      <w:rFonts w:ascii="Calibri" w:eastAsia="Calibri" w:hAnsi="Calibri" w:cs="Times New Roman"/>
      <w:color w:val="2E74B5"/>
    </w:rPr>
    <w:tblPr>
      <w:tblStyleRowBandSize w:val="1"/>
      <w:tblStyleColBandSize w:val="1"/>
      <w:tblBorders>
        <w:top w:val="single" w:sz="8" w:space="0" w:color="5B9BD5"/>
        <w:bottom w:val="single" w:sz="8" w:space="0" w:color="5B9BD5"/>
      </w:tblBorders>
    </w:tblPr>
    <w:tblStylePr w:type="fir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Estilo1">
    <w:name w:val="Estilo1"/>
    <w:basedOn w:val="Tablanormal"/>
    <w:uiPriority w:val="99"/>
    <w:qFormat/>
    <w:rsid w:val="00C451F1"/>
    <w:pPr>
      <w:spacing w:after="0" w:line="240" w:lineRule="auto"/>
    </w:pPr>
    <w:rPr>
      <w:rFonts w:ascii="Calibri" w:eastAsia="Calibri" w:hAnsi="Calibri" w:cs="Times New Roman"/>
    </w:rPr>
    <w:tblPr/>
    <w:tcPr>
      <w:shd w:val="clear" w:color="auto" w:fill="D0CECE"/>
    </w:tcPr>
  </w:style>
  <w:style w:type="table" w:customStyle="1" w:styleId="Citadestacada1">
    <w:name w:val="Cita destacada1"/>
    <w:basedOn w:val="Tablanormal"/>
    <w:uiPriority w:val="60"/>
    <w:qFormat/>
    <w:rsid w:val="00C451F1"/>
    <w:pPr>
      <w:spacing w:after="0" w:line="240" w:lineRule="auto"/>
    </w:pPr>
    <w:rPr>
      <w:rFonts w:ascii="Times New Roman" w:eastAsia="Times New Roman" w:hAnsi="Times New Roman" w:cs="Times New Roman"/>
      <w:color w:val="2E74B5"/>
      <w:sz w:val="20"/>
      <w:szCs w:val="20"/>
    </w:rPr>
    <w:tblPr>
      <w:tblStyleRowBandSize w:val="1"/>
      <w:tblStyleColBandSize w:val="1"/>
      <w:tblBorders>
        <w:top w:val="single" w:sz="8" w:space="0" w:color="5B9BD5"/>
        <w:bottom w:val="single" w:sz="8" w:space="0" w:color="5B9BD5"/>
      </w:tblBorders>
    </w:tblPr>
    <w:tblStylePr w:type="fir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decuadrcula31">
    <w:name w:val="Tabla de cuadrícula 31"/>
    <w:basedOn w:val="Tablanormal"/>
    <w:uiPriority w:val="48"/>
    <w:rsid w:val="00C451F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TDC1">
    <w:name w:val="toc 1"/>
    <w:basedOn w:val="Normal"/>
    <w:next w:val="Normal"/>
    <w:autoRedefine/>
    <w:uiPriority w:val="39"/>
    <w:semiHidden/>
    <w:unhideWhenUsed/>
    <w:rsid w:val="00C451F1"/>
    <w:pPr>
      <w:spacing w:before="120" w:after="100" w:line="240" w:lineRule="auto"/>
      <w:ind w:hanging="357"/>
      <w:jc w:val="both"/>
    </w:pPr>
    <w:rPr>
      <w:rFonts w:ascii="Calibri" w:eastAsia="Calibri" w:hAnsi="Calibri" w:cs="Times New Roman"/>
    </w:rPr>
  </w:style>
  <w:style w:type="paragraph" w:styleId="TDC2">
    <w:name w:val="toc 2"/>
    <w:basedOn w:val="Normal"/>
    <w:next w:val="Normal"/>
    <w:autoRedefine/>
    <w:uiPriority w:val="39"/>
    <w:semiHidden/>
    <w:unhideWhenUsed/>
    <w:rsid w:val="00C451F1"/>
    <w:pPr>
      <w:tabs>
        <w:tab w:val="right" w:leader="dot" w:pos="8828"/>
      </w:tabs>
      <w:spacing w:before="120" w:after="100" w:line="240" w:lineRule="auto"/>
      <w:ind w:left="220" w:right="4110" w:hanging="357"/>
      <w:jc w:val="both"/>
    </w:pPr>
    <w:rPr>
      <w:rFonts w:ascii="Calibri" w:eastAsia="Calibri" w:hAnsi="Calibri" w:cs="Times New Roman"/>
    </w:rPr>
  </w:style>
  <w:style w:type="paragraph" w:styleId="TDC3">
    <w:name w:val="toc 3"/>
    <w:basedOn w:val="Normal"/>
    <w:next w:val="Normal"/>
    <w:autoRedefine/>
    <w:uiPriority w:val="39"/>
    <w:semiHidden/>
    <w:unhideWhenUsed/>
    <w:rsid w:val="00C451F1"/>
    <w:pPr>
      <w:spacing w:before="120" w:after="100" w:line="240" w:lineRule="auto"/>
      <w:ind w:left="440" w:right="3685" w:hanging="357"/>
      <w:jc w:val="both"/>
    </w:pPr>
    <w:rPr>
      <w:rFonts w:ascii="Calibri" w:eastAsia="Calibri" w:hAnsi="Calibri" w:cs="Times New Roman"/>
    </w:rPr>
  </w:style>
  <w:style w:type="paragraph" w:styleId="TDC4">
    <w:name w:val="toc 4"/>
    <w:basedOn w:val="Normal"/>
    <w:next w:val="Normal"/>
    <w:autoRedefine/>
    <w:uiPriority w:val="39"/>
    <w:semiHidden/>
    <w:unhideWhenUsed/>
    <w:rsid w:val="00C451F1"/>
    <w:pPr>
      <w:spacing w:before="120" w:after="100" w:line="240" w:lineRule="auto"/>
      <w:ind w:left="660" w:hanging="357"/>
      <w:jc w:val="both"/>
    </w:pPr>
    <w:rPr>
      <w:rFonts w:ascii="Calibri" w:eastAsia="Calibri" w:hAnsi="Calibri" w:cs="Times New Roman"/>
    </w:rPr>
  </w:style>
  <w:style w:type="paragraph" w:styleId="TDC5">
    <w:name w:val="toc 5"/>
    <w:basedOn w:val="Normal"/>
    <w:next w:val="Normal"/>
    <w:autoRedefine/>
    <w:uiPriority w:val="39"/>
    <w:semiHidden/>
    <w:unhideWhenUsed/>
    <w:rsid w:val="00C451F1"/>
    <w:pPr>
      <w:spacing w:after="100" w:line="256" w:lineRule="auto"/>
      <w:ind w:left="880"/>
    </w:pPr>
    <w:rPr>
      <w:rFonts w:ascii="Calibri" w:eastAsia="Times New Roman" w:hAnsi="Calibri" w:cs="Times New Roman"/>
      <w:lang w:eastAsia="es-MX"/>
    </w:rPr>
  </w:style>
  <w:style w:type="paragraph" w:styleId="TDC6">
    <w:name w:val="toc 6"/>
    <w:basedOn w:val="Normal"/>
    <w:next w:val="Normal"/>
    <w:autoRedefine/>
    <w:uiPriority w:val="39"/>
    <w:semiHidden/>
    <w:unhideWhenUsed/>
    <w:rsid w:val="00C451F1"/>
    <w:pPr>
      <w:spacing w:after="100" w:line="256" w:lineRule="auto"/>
      <w:ind w:left="1100"/>
    </w:pPr>
    <w:rPr>
      <w:rFonts w:ascii="Calibri" w:eastAsia="Times New Roman" w:hAnsi="Calibri" w:cs="Times New Roman"/>
      <w:lang w:eastAsia="es-MX"/>
    </w:rPr>
  </w:style>
  <w:style w:type="paragraph" w:styleId="TDC7">
    <w:name w:val="toc 7"/>
    <w:basedOn w:val="Normal"/>
    <w:next w:val="Normal"/>
    <w:autoRedefine/>
    <w:uiPriority w:val="39"/>
    <w:semiHidden/>
    <w:unhideWhenUsed/>
    <w:rsid w:val="00C451F1"/>
    <w:pPr>
      <w:spacing w:after="100" w:line="256" w:lineRule="auto"/>
      <w:ind w:left="1320"/>
    </w:pPr>
    <w:rPr>
      <w:rFonts w:ascii="Calibri" w:eastAsia="Times New Roman" w:hAnsi="Calibri" w:cs="Times New Roman"/>
      <w:lang w:eastAsia="es-MX"/>
    </w:rPr>
  </w:style>
  <w:style w:type="paragraph" w:styleId="TDC8">
    <w:name w:val="toc 8"/>
    <w:basedOn w:val="Normal"/>
    <w:next w:val="Normal"/>
    <w:autoRedefine/>
    <w:uiPriority w:val="39"/>
    <w:semiHidden/>
    <w:unhideWhenUsed/>
    <w:rsid w:val="00C451F1"/>
    <w:pPr>
      <w:spacing w:after="100" w:line="256" w:lineRule="auto"/>
      <w:ind w:left="1540"/>
    </w:pPr>
    <w:rPr>
      <w:rFonts w:ascii="Calibri" w:eastAsia="Times New Roman" w:hAnsi="Calibri" w:cs="Times New Roman"/>
      <w:lang w:eastAsia="es-MX"/>
    </w:rPr>
  </w:style>
  <w:style w:type="paragraph" w:styleId="TDC9">
    <w:name w:val="toc 9"/>
    <w:basedOn w:val="Normal"/>
    <w:next w:val="Normal"/>
    <w:autoRedefine/>
    <w:uiPriority w:val="39"/>
    <w:semiHidden/>
    <w:unhideWhenUsed/>
    <w:rsid w:val="00C451F1"/>
    <w:pPr>
      <w:spacing w:after="100" w:line="256" w:lineRule="auto"/>
      <w:ind w:left="1760"/>
    </w:pPr>
    <w:rPr>
      <w:rFonts w:ascii="Calibri" w:eastAsia="Times New Roman" w:hAnsi="Calibri" w:cs="Times New Roman"/>
      <w:lang w:eastAsia="es-MX"/>
    </w:rPr>
  </w:style>
  <w:style w:type="paragraph" w:styleId="Descripcin">
    <w:name w:val="caption"/>
    <w:basedOn w:val="Normal"/>
    <w:next w:val="Normal"/>
    <w:uiPriority w:val="35"/>
    <w:semiHidden/>
    <w:unhideWhenUsed/>
    <w:qFormat/>
    <w:rsid w:val="00C451F1"/>
    <w:pPr>
      <w:spacing w:after="200" w:line="240" w:lineRule="auto"/>
      <w:ind w:left="777" w:hanging="357"/>
      <w:jc w:val="both"/>
    </w:pPr>
    <w:rPr>
      <w:rFonts w:ascii="Calibri" w:eastAsia="Calibri" w:hAnsi="Calibri" w:cs="Times New Roman"/>
      <w:b/>
      <w:bCs/>
      <w:color w:val="5B9BD5"/>
      <w:sz w:val="18"/>
      <w:szCs w:val="18"/>
    </w:rPr>
  </w:style>
  <w:style w:type="paragraph" w:styleId="Lista2">
    <w:name w:val="List 2"/>
    <w:basedOn w:val="Normal"/>
    <w:uiPriority w:val="99"/>
    <w:semiHidden/>
    <w:unhideWhenUsed/>
    <w:rsid w:val="00C451F1"/>
    <w:pPr>
      <w:spacing w:before="120" w:after="0" w:line="240" w:lineRule="auto"/>
      <w:ind w:left="566" w:hanging="283"/>
      <w:contextualSpacing/>
      <w:jc w:val="both"/>
    </w:pPr>
    <w:rPr>
      <w:rFonts w:ascii="Calibri" w:eastAsia="Calibri" w:hAnsi="Calibri" w:cs="Times New Roman"/>
    </w:rPr>
  </w:style>
  <w:style w:type="paragraph" w:styleId="Lista3">
    <w:name w:val="List 3"/>
    <w:basedOn w:val="Normal"/>
    <w:uiPriority w:val="99"/>
    <w:semiHidden/>
    <w:unhideWhenUsed/>
    <w:rsid w:val="00C451F1"/>
    <w:pPr>
      <w:spacing w:before="120" w:after="0" w:line="240" w:lineRule="auto"/>
      <w:ind w:left="849" w:hanging="283"/>
      <w:contextualSpacing/>
      <w:jc w:val="both"/>
    </w:pPr>
    <w:rPr>
      <w:rFonts w:ascii="Calibri" w:eastAsia="Calibri" w:hAnsi="Calibri" w:cs="Times New Roman"/>
    </w:rPr>
  </w:style>
  <w:style w:type="paragraph" w:styleId="Lista4">
    <w:name w:val="List 4"/>
    <w:basedOn w:val="Normal"/>
    <w:uiPriority w:val="99"/>
    <w:semiHidden/>
    <w:unhideWhenUsed/>
    <w:rsid w:val="00C451F1"/>
    <w:pPr>
      <w:spacing w:before="120" w:after="0" w:line="240" w:lineRule="auto"/>
      <w:ind w:left="1132" w:hanging="283"/>
      <w:contextualSpacing/>
      <w:jc w:val="both"/>
    </w:pPr>
    <w:rPr>
      <w:rFonts w:ascii="Calibri" w:eastAsia="Calibri" w:hAnsi="Calibri" w:cs="Times New Roman"/>
    </w:rPr>
  </w:style>
  <w:style w:type="paragraph" w:styleId="Listaconvietas2">
    <w:name w:val="List Bullet 2"/>
    <w:basedOn w:val="Normal"/>
    <w:uiPriority w:val="99"/>
    <w:semiHidden/>
    <w:unhideWhenUsed/>
    <w:rsid w:val="00C451F1"/>
    <w:pPr>
      <w:numPr>
        <w:numId w:val="2"/>
      </w:numPr>
      <w:spacing w:after="200" w:line="276" w:lineRule="auto"/>
      <w:contextualSpacing/>
    </w:pPr>
    <w:rPr>
      <w:rFonts w:ascii="Calibri" w:eastAsia="Calibri" w:hAnsi="Calibri" w:cs="Times New Roman"/>
    </w:rPr>
  </w:style>
  <w:style w:type="paragraph" w:styleId="Continuarlista">
    <w:name w:val="List Continue"/>
    <w:basedOn w:val="Normal"/>
    <w:uiPriority w:val="99"/>
    <w:semiHidden/>
    <w:unhideWhenUsed/>
    <w:rsid w:val="00C451F1"/>
    <w:pPr>
      <w:spacing w:before="120" w:after="120" w:line="240" w:lineRule="auto"/>
      <w:ind w:left="283" w:hanging="357"/>
      <w:contextualSpacing/>
      <w:jc w:val="both"/>
    </w:pPr>
    <w:rPr>
      <w:rFonts w:ascii="Calibri" w:eastAsia="Calibri" w:hAnsi="Calibri" w:cs="Times New Roman"/>
    </w:rPr>
  </w:style>
  <w:style w:type="paragraph" w:styleId="Continuarlista2">
    <w:name w:val="List Continue 2"/>
    <w:basedOn w:val="Normal"/>
    <w:uiPriority w:val="99"/>
    <w:semiHidden/>
    <w:unhideWhenUsed/>
    <w:rsid w:val="00C451F1"/>
    <w:pPr>
      <w:spacing w:before="120" w:after="120" w:line="240" w:lineRule="auto"/>
      <w:ind w:left="566" w:hanging="357"/>
      <w:contextualSpacing/>
      <w:jc w:val="both"/>
    </w:pPr>
    <w:rPr>
      <w:rFonts w:ascii="Calibri" w:eastAsia="Calibri" w:hAnsi="Calibri" w:cs="Times New Roman"/>
    </w:rPr>
  </w:style>
  <w:style w:type="paragraph" w:styleId="Sinespaciado">
    <w:name w:val="No Spacing"/>
    <w:uiPriority w:val="1"/>
    <w:qFormat/>
    <w:rsid w:val="00C451F1"/>
    <w:pPr>
      <w:spacing w:after="0" w:line="240" w:lineRule="auto"/>
    </w:pPr>
    <w:rPr>
      <w:rFonts w:ascii="Calibri" w:eastAsia="Calibri" w:hAnsi="Calibri" w:cs="Times New Roman"/>
    </w:rPr>
  </w:style>
  <w:style w:type="paragraph" w:styleId="Revisin">
    <w:name w:val="Revision"/>
    <w:uiPriority w:val="99"/>
    <w:semiHidden/>
    <w:rsid w:val="00C451F1"/>
    <w:pPr>
      <w:spacing w:after="0" w:line="240" w:lineRule="auto"/>
    </w:pPr>
    <w:rPr>
      <w:rFonts w:ascii="Times New Roman" w:eastAsiaTheme="minorEastAsia" w:hAnsi="Times New Roman" w:cs="Times New Roman"/>
      <w:sz w:val="24"/>
      <w:szCs w:val="24"/>
      <w:lang w:val="es-ES" w:eastAsia="es-ES"/>
    </w:rPr>
  </w:style>
  <w:style w:type="table" w:customStyle="1" w:styleId="TableGrid1">
    <w:name w:val="TableGrid1"/>
    <w:rsid w:val="00FA2CF8"/>
    <w:pPr>
      <w:spacing w:after="0" w:line="240" w:lineRule="auto"/>
    </w:pPr>
    <w:rPr>
      <w:rFonts w:eastAsia="Times New Roman"/>
    </w:rPr>
    <w:tblPr>
      <w:tblCellMar>
        <w:top w:w="0" w:type="dxa"/>
        <w:left w:w="0" w:type="dxa"/>
        <w:bottom w:w="0" w:type="dxa"/>
        <w:right w:w="0" w:type="dxa"/>
      </w:tblCellMar>
    </w:tblPr>
  </w:style>
  <w:style w:type="character" w:styleId="nfasis">
    <w:name w:val="Emphasis"/>
    <w:basedOn w:val="Fuentedeprrafopredeter"/>
    <w:uiPriority w:val="20"/>
    <w:qFormat/>
    <w:rsid w:val="006B2D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7515">
      <w:bodyDiv w:val="1"/>
      <w:marLeft w:val="0"/>
      <w:marRight w:val="0"/>
      <w:marTop w:val="0"/>
      <w:marBottom w:val="0"/>
      <w:divBdr>
        <w:top w:val="none" w:sz="0" w:space="0" w:color="auto"/>
        <w:left w:val="none" w:sz="0" w:space="0" w:color="auto"/>
        <w:bottom w:val="none" w:sz="0" w:space="0" w:color="auto"/>
        <w:right w:val="none" w:sz="0" w:space="0" w:color="auto"/>
      </w:divBdr>
    </w:div>
    <w:div w:id="17122401">
      <w:bodyDiv w:val="1"/>
      <w:marLeft w:val="0"/>
      <w:marRight w:val="0"/>
      <w:marTop w:val="0"/>
      <w:marBottom w:val="0"/>
      <w:divBdr>
        <w:top w:val="none" w:sz="0" w:space="0" w:color="auto"/>
        <w:left w:val="none" w:sz="0" w:space="0" w:color="auto"/>
        <w:bottom w:val="none" w:sz="0" w:space="0" w:color="auto"/>
        <w:right w:val="none" w:sz="0" w:space="0" w:color="auto"/>
      </w:divBdr>
    </w:div>
    <w:div w:id="31224861">
      <w:bodyDiv w:val="1"/>
      <w:marLeft w:val="0"/>
      <w:marRight w:val="0"/>
      <w:marTop w:val="0"/>
      <w:marBottom w:val="0"/>
      <w:divBdr>
        <w:top w:val="none" w:sz="0" w:space="0" w:color="auto"/>
        <w:left w:val="none" w:sz="0" w:space="0" w:color="auto"/>
        <w:bottom w:val="none" w:sz="0" w:space="0" w:color="auto"/>
        <w:right w:val="none" w:sz="0" w:space="0" w:color="auto"/>
      </w:divBdr>
    </w:div>
    <w:div w:id="31657946">
      <w:bodyDiv w:val="1"/>
      <w:marLeft w:val="0"/>
      <w:marRight w:val="0"/>
      <w:marTop w:val="0"/>
      <w:marBottom w:val="0"/>
      <w:divBdr>
        <w:top w:val="none" w:sz="0" w:space="0" w:color="auto"/>
        <w:left w:val="none" w:sz="0" w:space="0" w:color="auto"/>
        <w:bottom w:val="none" w:sz="0" w:space="0" w:color="auto"/>
        <w:right w:val="none" w:sz="0" w:space="0" w:color="auto"/>
      </w:divBdr>
    </w:div>
    <w:div w:id="34893060">
      <w:bodyDiv w:val="1"/>
      <w:marLeft w:val="0"/>
      <w:marRight w:val="0"/>
      <w:marTop w:val="0"/>
      <w:marBottom w:val="0"/>
      <w:divBdr>
        <w:top w:val="none" w:sz="0" w:space="0" w:color="auto"/>
        <w:left w:val="none" w:sz="0" w:space="0" w:color="auto"/>
        <w:bottom w:val="none" w:sz="0" w:space="0" w:color="auto"/>
        <w:right w:val="none" w:sz="0" w:space="0" w:color="auto"/>
      </w:divBdr>
    </w:div>
    <w:div w:id="45374196">
      <w:bodyDiv w:val="1"/>
      <w:marLeft w:val="0"/>
      <w:marRight w:val="0"/>
      <w:marTop w:val="0"/>
      <w:marBottom w:val="0"/>
      <w:divBdr>
        <w:top w:val="none" w:sz="0" w:space="0" w:color="auto"/>
        <w:left w:val="none" w:sz="0" w:space="0" w:color="auto"/>
        <w:bottom w:val="none" w:sz="0" w:space="0" w:color="auto"/>
        <w:right w:val="none" w:sz="0" w:space="0" w:color="auto"/>
      </w:divBdr>
    </w:div>
    <w:div w:id="55207623">
      <w:bodyDiv w:val="1"/>
      <w:marLeft w:val="0"/>
      <w:marRight w:val="0"/>
      <w:marTop w:val="0"/>
      <w:marBottom w:val="0"/>
      <w:divBdr>
        <w:top w:val="none" w:sz="0" w:space="0" w:color="auto"/>
        <w:left w:val="none" w:sz="0" w:space="0" w:color="auto"/>
        <w:bottom w:val="none" w:sz="0" w:space="0" w:color="auto"/>
        <w:right w:val="none" w:sz="0" w:space="0" w:color="auto"/>
      </w:divBdr>
    </w:div>
    <w:div w:id="62486175">
      <w:bodyDiv w:val="1"/>
      <w:marLeft w:val="0"/>
      <w:marRight w:val="0"/>
      <w:marTop w:val="0"/>
      <w:marBottom w:val="0"/>
      <w:divBdr>
        <w:top w:val="none" w:sz="0" w:space="0" w:color="auto"/>
        <w:left w:val="none" w:sz="0" w:space="0" w:color="auto"/>
        <w:bottom w:val="none" w:sz="0" w:space="0" w:color="auto"/>
        <w:right w:val="none" w:sz="0" w:space="0" w:color="auto"/>
      </w:divBdr>
    </w:div>
    <w:div w:id="72242720">
      <w:bodyDiv w:val="1"/>
      <w:marLeft w:val="0"/>
      <w:marRight w:val="0"/>
      <w:marTop w:val="0"/>
      <w:marBottom w:val="0"/>
      <w:divBdr>
        <w:top w:val="none" w:sz="0" w:space="0" w:color="auto"/>
        <w:left w:val="none" w:sz="0" w:space="0" w:color="auto"/>
        <w:bottom w:val="none" w:sz="0" w:space="0" w:color="auto"/>
        <w:right w:val="none" w:sz="0" w:space="0" w:color="auto"/>
      </w:divBdr>
    </w:div>
    <w:div w:id="80369271">
      <w:bodyDiv w:val="1"/>
      <w:marLeft w:val="0"/>
      <w:marRight w:val="0"/>
      <w:marTop w:val="0"/>
      <w:marBottom w:val="0"/>
      <w:divBdr>
        <w:top w:val="none" w:sz="0" w:space="0" w:color="auto"/>
        <w:left w:val="none" w:sz="0" w:space="0" w:color="auto"/>
        <w:bottom w:val="none" w:sz="0" w:space="0" w:color="auto"/>
        <w:right w:val="none" w:sz="0" w:space="0" w:color="auto"/>
      </w:divBdr>
    </w:div>
    <w:div w:id="90860933">
      <w:bodyDiv w:val="1"/>
      <w:marLeft w:val="0"/>
      <w:marRight w:val="0"/>
      <w:marTop w:val="0"/>
      <w:marBottom w:val="0"/>
      <w:divBdr>
        <w:top w:val="none" w:sz="0" w:space="0" w:color="auto"/>
        <w:left w:val="none" w:sz="0" w:space="0" w:color="auto"/>
        <w:bottom w:val="none" w:sz="0" w:space="0" w:color="auto"/>
        <w:right w:val="none" w:sz="0" w:space="0" w:color="auto"/>
      </w:divBdr>
    </w:div>
    <w:div w:id="100145430">
      <w:bodyDiv w:val="1"/>
      <w:marLeft w:val="0"/>
      <w:marRight w:val="0"/>
      <w:marTop w:val="0"/>
      <w:marBottom w:val="0"/>
      <w:divBdr>
        <w:top w:val="none" w:sz="0" w:space="0" w:color="auto"/>
        <w:left w:val="none" w:sz="0" w:space="0" w:color="auto"/>
        <w:bottom w:val="none" w:sz="0" w:space="0" w:color="auto"/>
        <w:right w:val="none" w:sz="0" w:space="0" w:color="auto"/>
      </w:divBdr>
    </w:div>
    <w:div w:id="105391410">
      <w:bodyDiv w:val="1"/>
      <w:marLeft w:val="0"/>
      <w:marRight w:val="0"/>
      <w:marTop w:val="0"/>
      <w:marBottom w:val="0"/>
      <w:divBdr>
        <w:top w:val="none" w:sz="0" w:space="0" w:color="auto"/>
        <w:left w:val="none" w:sz="0" w:space="0" w:color="auto"/>
        <w:bottom w:val="none" w:sz="0" w:space="0" w:color="auto"/>
        <w:right w:val="none" w:sz="0" w:space="0" w:color="auto"/>
      </w:divBdr>
    </w:div>
    <w:div w:id="110824577">
      <w:bodyDiv w:val="1"/>
      <w:marLeft w:val="0"/>
      <w:marRight w:val="0"/>
      <w:marTop w:val="0"/>
      <w:marBottom w:val="0"/>
      <w:divBdr>
        <w:top w:val="none" w:sz="0" w:space="0" w:color="auto"/>
        <w:left w:val="none" w:sz="0" w:space="0" w:color="auto"/>
        <w:bottom w:val="none" w:sz="0" w:space="0" w:color="auto"/>
        <w:right w:val="none" w:sz="0" w:space="0" w:color="auto"/>
      </w:divBdr>
    </w:div>
    <w:div w:id="132338432">
      <w:bodyDiv w:val="1"/>
      <w:marLeft w:val="0"/>
      <w:marRight w:val="0"/>
      <w:marTop w:val="0"/>
      <w:marBottom w:val="0"/>
      <w:divBdr>
        <w:top w:val="none" w:sz="0" w:space="0" w:color="auto"/>
        <w:left w:val="none" w:sz="0" w:space="0" w:color="auto"/>
        <w:bottom w:val="none" w:sz="0" w:space="0" w:color="auto"/>
        <w:right w:val="none" w:sz="0" w:space="0" w:color="auto"/>
      </w:divBdr>
    </w:div>
    <w:div w:id="181214087">
      <w:bodyDiv w:val="1"/>
      <w:marLeft w:val="0"/>
      <w:marRight w:val="0"/>
      <w:marTop w:val="0"/>
      <w:marBottom w:val="0"/>
      <w:divBdr>
        <w:top w:val="none" w:sz="0" w:space="0" w:color="auto"/>
        <w:left w:val="none" w:sz="0" w:space="0" w:color="auto"/>
        <w:bottom w:val="none" w:sz="0" w:space="0" w:color="auto"/>
        <w:right w:val="none" w:sz="0" w:space="0" w:color="auto"/>
      </w:divBdr>
    </w:div>
    <w:div w:id="207886458">
      <w:bodyDiv w:val="1"/>
      <w:marLeft w:val="0"/>
      <w:marRight w:val="0"/>
      <w:marTop w:val="0"/>
      <w:marBottom w:val="0"/>
      <w:divBdr>
        <w:top w:val="none" w:sz="0" w:space="0" w:color="auto"/>
        <w:left w:val="none" w:sz="0" w:space="0" w:color="auto"/>
        <w:bottom w:val="none" w:sz="0" w:space="0" w:color="auto"/>
        <w:right w:val="none" w:sz="0" w:space="0" w:color="auto"/>
      </w:divBdr>
    </w:div>
    <w:div w:id="310141939">
      <w:bodyDiv w:val="1"/>
      <w:marLeft w:val="0"/>
      <w:marRight w:val="0"/>
      <w:marTop w:val="0"/>
      <w:marBottom w:val="0"/>
      <w:divBdr>
        <w:top w:val="none" w:sz="0" w:space="0" w:color="auto"/>
        <w:left w:val="none" w:sz="0" w:space="0" w:color="auto"/>
        <w:bottom w:val="none" w:sz="0" w:space="0" w:color="auto"/>
        <w:right w:val="none" w:sz="0" w:space="0" w:color="auto"/>
      </w:divBdr>
    </w:div>
    <w:div w:id="311761998">
      <w:bodyDiv w:val="1"/>
      <w:marLeft w:val="0"/>
      <w:marRight w:val="0"/>
      <w:marTop w:val="0"/>
      <w:marBottom w:val="0"/>
      <w:divBdr>
        <w:top w:val="none" w:sz="0" w:space="0" w:color="auto"/>
        <w:left w:val="none" w:sz="0" w:space="0" w:color="auto"/>
        <w:bottom w:val="none" w:sz="0" w:space="0" w:color="auto"/>
        <w:right w:val="none" w:sz="0" w:space="0" w:color="auto"/>
      </w:divBdr>
    </w:div>
    <w:div w:id="326906559">
      <w:bodyDiv w:val="1"/>
      <w:marLeft w:val="0"/>
      <w:marRight w:val="0"/>
      <w:marTop w:val="0"/>
      <w:marBottom w:val="0"/>
      <w:divBdr>
        <w:top w:val="none" w:sz="0" w:space="0" w:color="auto"/>
        <w:left w:val="none" w:sz="0" w:space="0" w:color="auto"/>
        <w:bottom w:val="none" w:sz="0" w:space="0" w:color="auto"/>
        <w:right w:val="none" w:sz="0" w:space="0" w:color="auto"/>
      </w:divBdr>
    </w:div>
    <w:div w:id="357464604">
      <w:bodyDiv w:val="1"/>
      <w:marLeft w:val="0"/>
      <w:marRight w:val="0"/>
      <w:marTop w:val="0"/>
      <w:marBottom w:val="0"/>
      <w:divBdr>
        <w:top w:val="none" w:sz="0" w:space="0" w:color="auto"/>
        <w:left w:val="none" w:sz="0" w:space="0" w:color="auto"/>
        <w:bottom w:val="none" w:sz="0" w:space="0" w:color="auto"/>
        <w:right w:val="none" w:sz="0" w:space="0" w:color="auto"/>
      </w:divBdr>
    </w:div>
    <w:div w:id="371266977">
      <w:bodyDiv w:val="1"/>
      <w:marLeft w:val="0"/>
      <w:marRight w:val="0"/>
      <w:marTop w:val="0"/>
      <w:marBottom w:val="0"/>
      <w:divBdr>
        <w:top w:val="none" w:sz="0" w:space="0" w:color="auto"/>
        <w:left w:val="none" w:sz="0" w:space="0" w:color="auto"/>
        <w:bottom w:val="none" w:sz="0" w:space="0" w:color="auto"/>
        <w:right w:val="none" w:sz="0" w:space="0" w:color="auto"/>
      </w:divBdr>
    </w:div>
    <w:div w:id="416682532">
      <w:bodyDiv w:val="1"/>
      <w:marLeft w:val="0"/>
      <w:marRight w:val="0"/>
      <w:marTop w:val="0"/>
      <w:marBottom w:val="0"/>
      <w:divBdr>
        <w:top w:val="none" w:sz="0" w:space="0" w:color="auto"/>
        <w:left w:val="none" w:sz="0" w:space="0" w:color="auto"/>
        <w:bottom w:val="none" w:sz="0" w:space="0" w:color="auto"/>
        <w:right w:val="none" w:sz="0" w:space="0" w:color="auto"/>
      </w:divBdr>
    </w:div>
    <w:div w:id="454372148">
      <w:bodyDiv w:val="1"/>
      <w:marLeft w:val="0"/>
      <w:marRight w:val="0"/>
      <w:marTop w:val="0"/>
      <w:marBottom w:val="0"/>
      <w:divBdr>
        <w:top w:val="none" w:sz="0" w:space="0" w:color="auto"/>
        <w:left w:val="none" w:sz="0" w:space="0" w:color="auto"/>
        <w:bottom w:val="none" w:sz="0" w:space="0" w:color="auto"/>
        <w:right w:val="none" w:sz="0" w:space="0" w:color="auto"/>
      </w:divBdr>
    </w:div>
    <w:div w:id="470170150">
      <w:bodyDiv w:val="1"/>
      <w:marLeft w:val="0"/>
      <w:marRight w:val="0"/>
      <w:marTop w:val="0"/>
      <w:marBottom w:val="0"/>
      <w:divBdr>
        <w:top w:val="none" w:sz="0" w:space="0" w:color="auto"/>
        <w:left w:val="none" w:sz="0" w:space="0" w:color="auto"/>
        <w:bottom w:val="none" w:sz="0" w:space="0" w:color="auto"/>
        <w:right w:val="none" w:sz="0" w:space="0" w:color="auto"/>
      </w:divBdr>
    </w:div>
    <w:div w:id="470905229">
      <w:bodyDiv w:val="1"/>
      <w:marLeft w:val="0"/>
      <w:marRight w:val="0"/>
      <w:marTop w:val="0"/>
      <w:marBottom w:val="0"/>
      <w:divBdr>
        <w:top w:val="none" w:sz="0" w:space="0" w:color="auto"/>
        <w:left w:val="none" w:sz="0" w:space="0" w:color="auto"/>
        <w:bottom w:val="none" w:sz="0" w:space="0" w:color="auto"/>
        <w:right w:val="none" w:sz="0" w:space="0" w:color="auto"/>
      </w:divBdr>
    </w:div>
    <w:div w:id="512884774">
      <w:bodyDiv w:val="1"/>
      <w:marLeft w:val="0"/>
      <w:marRight w:val="0"/>
      <w:marTop w:val="0"/>
      <w:marBottom w:val="0"/>
      <w:divBdr>
        <w:top w:val="none" w:sz="0" w:space="0" w:color="auto"/>
        <w:left w:val="none" w:sz="0" w:space="0" w:color="auto"/>
        <w:bottom w:val="none" w:sz="0" w:space="0" w:color="auto"/>
        <w:right w:val="none" w:sz="0" w:space="0" w:color="auto"/>
      </w:divBdr>
    </w:div>
    <w:div w:id="555973367">
      <w:bodyDiv w:val="1"/>
      <w:marLeft w:val="0"/>
      <w:marRight w:val="0"/>
      <w:marTop w:val="0"/>
      <w:marBottom w:val="0"/>
      <w:divBdr>
        <w:top w:val="none" w:sz="0" w:space="0" w:color="auto"/>
        <w:left w:val="none" w:sz="0" w:space="0" w:color="auto"/>
        <w:bottom w:val="none" w:sz="0" w:space="0" w:color="auto"/>
        <w:right w:val="none" w:sz="0" w:space="0" w:color="auto"/>
      </w:divBdr>
    </w:div>
    <w:div w:id="586579926">
      <w:bodyDiv w:val="1"/>
      <w:marLeft w:val="0"/>
      <w:marRight w:val="0"/>
      <w:marTop w:val="0"/>
      <w:marBottom w:val="0"/>
      <w:divBdr>
        <w:top w:val="none" w:sz="0" w:space="0" w:color="auto"/>
        <w:left w:val="none" w:sz="0" w:space="0" w:color="auto"/>
        <w:bottom w:val="none" w:sz="0" w:space="0" w:color="auto"/>
        <w:right w:val="none" w:sz="0" w:space="0" w:color="auto"/>
      </w:divBdr>
    </w:div>
    <w:div w:id="622922369">
      <w:bodyDiv w:val="1"/>
      <w:marLeft w:val="0"/>
      <w:marRight w:val="0"/>
      <w:marTop w:val="0"/>
      <w:marBottom w:val="0"/>
      <w:divBdr>
        <w:top w:val="none" w:sz="0" w:space="0" w:color="auto"/>
        <w:left w:val="none" w:sz="0" w:space="0" w:color="auto"/>
        <w:bottom w:val="none" w:sz="0" w:space="0" w:color="auto"/>
        <w:right w:val="none" w:sz="0" w:space="0" w:color="auto"/>
      </w:divBdr>
    </w:div>
    <w:div w:id="754788343">
      <w:bodyDiv w:val="1"/>
      <w:marLeft w:val="0"/>
      <w:marRight w:val="0"/>
      <w:marTop w:val="0"/>
      <w:marBottom w:val="0"/>
      <w:divBdr>
        <w:top w:val="none" w:sz="0" w:space="0" w:color="auto"/>
        <w:left w:val="none" w:sz="0" w:space="0" w:color="auto"/>
        <w:bottom w:val="none" w:sz="0" w:space="0" w:color="auto"/>
        <w:right w:val="none" w:sz="0" w:space="0" w:color="auto"/>
      </w:divBdr>
    </w:div>
    <w:div w:id="810513202">
      <w:bodyDiv w:val="1"/>
      <w:marLeft w:val="0"/>
      <w:marRight w:val="0"/>
      <w:marTop w:val="0"/>
      <w:marBottom w:val="0"/>
      <w:divBdr>
        <w:top w:val="none" w:sz="0" w:space="0" w:color="auto"/>
        <w:left w:val="none" w:sz="0" w:space="0" w:color="auto"/>
        <w:bottom w:val="none" w:sz="0" w:space="0" w:color="auto"/>
        <w:right w:val="none" w:sz="0" w:space="0" w:color="auto"/>
      </w:divBdr>
    </w:div>
    <w:div w:id="813135918">
      <w:bodyDiv w:val="1"/>
      <w:marLeft w:val="0"/>
      <w:marRight w:val="0"/>
      <w:marTop w:val="0"/>
      <w:marBottom w:val="0"/>
      <w:divBdr>
        <w:top w:val="none" w:sz="0" w:space="0" w:color="auto"/>
        <w:left w:val="none" w:sz="0" w:space="0" w:color="auto"/>
        <w:bottom w:val="none" w:sz="0" w:space="0" w:color="auto"/>
        <w:right w:val="none" w:sz="0" w:space="0" w:color="auto"/>
      </w:divBdr>
    </w:div>
    <w:div w:id="821430586">
      <w:bodyDiv w:val="1"/>
      <w:marLeft w:val="0"/>
      <w:marRight w:val="0"/>
      <w:marTop w:val="0"/>
      <w:marBottom w:val="0"/>
      <w:divBdr>
        <w:top w:val="none" w:sz="0" w:space="0" w:color="auto"/>
        <w:left w:val="none" w:sz="0" w:space="0" w:color="auto"/>
        <w:bottom w:val="none" w:sz="0" w:space="0" w:color="auto"/>
        <w:right w:val="none" w:sz="0" w:space="0" w:color="auto"/>
      </w:divBdr>
    </w:div>
    <w:div w:id="838665889">
      <w:bodyDiv w:val="1"/>
      <w:marLeft w:val="0"/>
      <w:marRight w:val="0"/>
      <w:marTop w:val="0"/>
      <w:marBottom w:val="0"/>
      <w:divBdr>
        <w:top w:val="none" w:sz="0" w:space="0" w:color="auto"/>
        <w:left w:val="none" w:sz="0" w:space="0" w:color="auto"/>
        <w:bottom w:val="none" w:sz="0" w:space="0" w:color="auto"/>
        <w:right w:val="none" w:sz="0" w:space="0" w:color="auto"/>
      </w:divBdr>
    </w:div>
    <w:div w:id="865482842">
      <w:bodyDiv w:val="1"/>
      <w:marLeft w:val="0"/>
      <w:marRight w:val="0"/>
      <w:marTop w:val="0"/>
      <w:marBottom w:val="0"/>
      <w:divBdr>
        <w:top w:val="none" w:sz="0" w:space="0" w:color="auto"/>
        <w:left w:val="none" w:sz="0" w:space="0" w:color="auto"/>
        <w:bottom w:val="none" w:sz="0" w:space="0" w:color="auto"/>
        <w:right w:val="none" w:sz="0" w:space="0" w:color="auto"/>
      </w:divBdr>
    </w:div>
    <w:div w:id="879979269">
      <w:bodyDiv w:val="1"/>
      <w:marLeft w:val="0"/>
      <w:marRight w:val="0"/>
      <w:marTop w:val="0"/>
      <w:marBottom w:val="0"/>
      <w:divBdr>
        <w:top w:val="none" w:sz="0" w:space="0" w:color="auto"/>
        <w:left w:val="none" w:sz="0" w:space="0" w:color="auto"/>
        <w:bottom w:val="none" w:sz="0" w:space="0" w:color="auto"/>
        <w:right w:val="none" w:sz="0" w:space="0" w:color="auto"/>
      </w:divBdr>
    </w:div>
    <w:div w:id="904682713">
      <w:bodyDiv w:val="1"/>
      <w:marLeft w:val="0"/>
      <w:marRight w:val="0"/>
      <w:marTop w:val="0"/>
      <w:marBottom w:val="0"/>
      <w:divBdr>
        <w:top w:val="none" w:sz="0" w:space="0" w:color="auto"/>
        <w:left w:val="none" w:sz="0" w:space="0" w:color="auto"/>
        <w:bottom w:val="none" w:sz="0" w:space="0" w:color="auto"/>
        <w:right w:val="none" w:sz="0" w:space="0" w:color="auto"/>
      </w:divBdr>
    </w:div>
    <w:div w:id="946817353">
      <w:bodyDiv w:val="1"/>
      <w:marLeft w:val="0"/>
      <w:marRight w:val="0"/>
      <w:marTop w:val="0"/>
      <w:marBottom w:val="0"/>
      <w:divBdr>
        <w:top w:val="none" w:sz="0" w:space="0" w:color="auto"/>
        <w:left w:val="none" w:sz="0" w:space="0" w:color="auto"/>
        <w:bottom w:val="none" w:sz="0" w:space="0" w:color="auto"/>
        <w:right w:val="none" w:sz="0" w:space="0" w:color="auto"/>
      </w:divBdr>
    </w:div>
    <w:div w:id="954287774">
      <w:bodyDiv w:val="1"/>
      <w:marLeft w:val="0"/>
      <w:marRight w:val="0"/>
      <w:marTop w:val="0"/>
      <w:marBottom w:val="0"/>
      <w:divBdr>
        <w:top w:val="none" w:sz="0" w:space="0" w:color="auto"/>
        <w:left w:val="none" w:sz="0" w:space="0" w:color="auto"/>
        <w:bottom w:val="none" w:sz="0" w:space="0" w:color="auto"/>
        <w:right w:val="none" w:sz="0" w:space="0" w:color="auto"/>
      </w:divBdr>
    </w:div>
    <w:div w:id="986595875">
      <w:bodyDiv w:val="1"/>
      <w:marLeft w:val="0"/>
      <w:marRight w:val="0"/>
      <w:marTop w:val="0"/>
      <w:marBottom w:val="0"/>
      <w:divBdr>
        <w:top w:val="none" w:sz="0" w:space="0" w:color="auto"/>
        <w:left w:val="none" w:sz="0" w:space="0" w:color="auto"/>
        <w:bottom w:val="none" w:sz="0" w:space="0" w:color="auto"/>
        <w:right w:val="none" w:sz="0" w:space="0" w:color="auto"/>
      </w:divBdr>
    </w:div>
    <w:div w:id="993069285">
      <w:bodyDiv w:val="1"/>
      <w:marLeft w:val="0"/>
      <w:marRight w:val="0"/>
      <w:marTop w:val="0"/>
      <w:marBottom w:val="0"/>
      <w:divBdr>
        <w:top w:val="none" w:sz="0" w:space="0" w:color="auto"/>
        <w:left w:val="none" w:sz="0" w:space="0" w:color="auto"/>
        <w:bottom w:val="none" w:sz="0" w:space="0" w:color="auto"/>
        <w:right w:val="none" w:sz="0" w:space="0" w:color="auto"/>
      </w:divBdr>
    </w:div>
    <w:div w:id="1000931963">
      <w:bodyDiv w:val="1"/>
      <w:marLeft w:val="0"/>
      <w:marRight w:val="0"/>
      <w:marTop w:val="0"/>
      <w:marBottom w:val="0"/>
      <w:divBdr>
        <w:top w:val="none" w:sz="0" w:space="0" w:color="auto"/>
        <w:left w:val="none" w:sz="0" w:space="0" w:color="auto"/>
        <w:bottom w:val="none" w:sz="0" w:space="0" w:color="auto"/>
        <w:right w:val="none" w:sz="0" w:space="0" w:color="auto"/>
      </w:divBdr>
    </w:div>
    <w:div w:id="1004934600">
      <w:bodyDiv w:val="1"/>
      <w:marLeft w:val="0"/>
      <w:marRight w:val="0"/>
      <w:marTop w:val="0"/>
      <w:marBottom w:val="0"/>
      <w:divBdr>
        <w:top w:val="none" w:sz="0" w:space="0" w:color="auto"/>
        <w:left w:val="none" w:sz="0" w:space="0" w:color="auto"/>
        <w:bottom w:val="none" w:sz="0" w:space="0" w:color="auto"/>
        <w:right w:val="none" w:sz="0" w:space="0" w:color="auto"/>
      </w:divBdr>
    </w:div>
    <w:div w:id="1040322550">
      <w:bodyDiv w:val="1"/>
      <w:marLeft w:val="0"/>
      <w:marRight w:val="0"/>
      <w:marTop w:val="0"/>
      <w:marBottom w:val="0"/>
      <w:divBdr>
        <w:top w:val="none" w:sz="0" w:space="0" w:color="auto"/>
        <w:left w:val="none" w:sz="0" w:space="0" w:color="auto"/>
        <w:bottom w:val="none" w:sz="0" w:space="0" w:color="auto"/>
        <w:right w:val="none" w:sz="0" w:space="0" w:color="auto"/>
      </w:divBdr>
    </w:div>
    <w:div w:id="1054425145">
      <w:bodyDiv w:val="1"/>
      <w:marLeft w:val="0"/>
      <w:marRight w:val="0"/>
      <w:marTop w:val="0"/>
      <w:marBottom w:val="0"/>
      <w:divBdr>
        <w:top w:val="none" w:sz="0" w:space="0" w:color="auto"/>
        <w:left w:val="none" w:sz="0" w:space="0" w:color="auto"/>
        <w:bottom w:val="none" w:sz="0" w:space="0" w:color="auto"/>
        <w:right w:val="none" w:sz="0" w:space="0" w:color="auto"/>
      </w:divBdr>
    </w:div>
    <w:div w:id="1063410398">
      <w:bodyDiv w:val="1"/>
      <w:marLeft w:val="0"/>
      <w:marRight w:val="0"/>
      <w:marTop w:val="0"/>
      <w:marBottom w:val="0"/>
      <w:divBdr>
        <w:top w:val="none" w:sz="0" w:space="0" w:color="auto"/>
        <w:left w:val="none" w:sz="0" w:space="0" w:color="auto"/>
        <w:bottom w:val="none" w:sz="0" w:space="0" w:color="auto"/>
        <w:right w:val="none" w:sz="0" w:space="0" w:color="auto"/>
      </w:divBdr>
    </w:div>
    <w:div w:id="1065953437">
      <w:bodyDiv w:val="1"/>
      <w:marLeft w:val="0"/>
      <w:marRight w:val="0"/>
      <w:marTop w:val="0"/>
      <w:marBottom w:val="0"/>
      <w:divBdr>
        <w:top w:val="none" w:sz="0" w:space="0" w:color="auto"/>
        <w:left w:val="none" w:sz="0" w:space="0" w:color="auto"/>
        <w:bottom w:val="none" w:sz="0" w:space="0" w:color="auto"/>
        <w:right w:val="none" w:sz="0" w:space="0" w:color="auto"/>
      </w:divBdr>
    </w:div>
    <w:div w:id="1082989649">
      <w:bodyDiv w:val="1"/>
      <w:marLeft w:val="0"/>
      <w:marRight w:val="0"/>
      <w:marTop w:val="0"/>
      <w:marBottom w:val="0"/>
      <w:divBdr>
        <w:top w:val="none" w:sz="0" w:space="0" w:color="auto"/>
        <w:left w:val="none" w:sz="0" w:space="0" w:color="auto"/>
        <w:bottom w:val="none" w:sz="0" w:space="0" w:color="auto"/>
        <w:right w:val="none" w:sz="0" w:space="0" w:color="auto"/>
      </w:divBdr>
    </w:div>
    <w:div w:id="1089044132">
      <w:bodyDiv w:val="1"/>
      <w:marLeft w:val="0"/>
      <w:marRight w:val="0"/>
      <w:marTop w:val="0"/>
      <w:marBottom w:val="0"/>
      <w:divBdr>
        <w:top w:val="none" w:sz="0" w:space="0" w:color="auto"/>
        <w:left w:val="none" w:sz="0" w:space="0" w:color="auto"/>
        <w:bottom w:val="none" w:sz="0" w:space="0" w:color="auto"/>
        <w:right w:val="none" w:sz="0" w:space="0" w:color="auto"/>
      </w:divBdr>
    </w:div>
    <w:div w:id="1091194089">
      <w:bodyDiv w:val="1"/>
      <w:marLeft w:val="0"/>
      <w:marRight w:val="0"/>
      <w:marTop w:val="0"/>
      <w:marBottom w:val="0"/>
      <w:divBdr>
        <w:top w:val="none" w:sz="0" w:space="0" w:color="auto"/>
        <w:left w:val="none" w:sz="0" w:space="0" w:color="auto"/>
        <w:bottom w:val="none" w:sz="0" w:space="0" w:color="auto"/>
        <w:right w:val="none" w:sz="0" w:space="0" w:color="auto"/>
      </w:divBdr>
    </w:div>
    <w:div w:id="1107581249">
      <w:bodyDiv w:val="1"/>
      <w:marLeft w:val="0"/>
      <w:marRight w:val="0"/>
      <w:marTop w:val="0"/>
      <w:marBottom w:val="0"/>
      <w:divBdr>
        <w:top w:val="none" w:sz="0" w:space="0" w:color="auto"/>
        <w:left w:val="none" w:sz="0" w:space="0" w:color="auto"/>
        <w:bottom w:val="none" w:sz="0" w:space="0" w:color="auto"/>
        <w:right w:val="none" w:sz="0" w:space="0" w:color="auto"/>
      </w:divBdr>
    </w:div>
    <w:div w:id="1204556852">
      <w:bodyDiv w:val="1"/>
      <w:marLeft w:val="0"/>
      <w:marRight w:val="0"/>
      <w:marTop w:val="0"/>
      <w:marBottom w:val="0"/>
      <w:divBdr>
        <w:top w:val="none" w:sz="0" w:space="0" w:color="auto"/>
        <w:left w:val="none" w:sz="0" w:space="0" w:color="auto"/>
        <w:bottom w:val="none" w:sz="0" w:space="0" w:color="auto"/>
        <w:right w:val="none" w:sz="0" w:space="0" w:color="auto"/>
      </w:divBdr>
    </w:div>
    <w:div w:id="1210534104">
      <w:bodyDiv w:val="1"/>
      <w:marLeft w:val="0"/>
      <w:marRight w:val="0"/>
      <w:marTop w:val="0"/>
      <w:marBottom w:val="0"/>
      <w:divBdr>
        <w:top w:val="none" w:sz="0" w:space="0" w:color="auto"/>
        <w:left w:val="none" w:sz="0" w:space="0" w:color="auto"/>
        <w:bottom w:val="none" w:sz="0" w:space="0" w:color="auto"/>
        <w:right w:val="none" w:sz="0" w:space="0" w:color="auto"/>
      </w:divBdr>
    </w:div>
    <w:div w:id="1210922341">
      <w:bodyDiv w:val="1"/>
      <w:marLeft w:val="0"/>
      <w:marRight w:val="0"/>
      <w:marTop w:val="0"/>
      <w:marBottom w:val="0"/>
      <w:divBdr>
        <w:top w:val="none" w:sz="0" w:space="0" w:color="auto"/>
        <w:left w:val="none" w:sz="0" w:space="0" w:color="auto"/>
        <w:bottom w:val="none" w:sz="0" w:space="0" w:color="auto"/>
        <w:right w:val="none" w:sz="0" w:space="0" w:color="auto"/>
      </w:divBdr>
    </w:div>
    <w:div w:id="1211310245">
      <w:bodyDiv w:val="1"/>
      <w:marLeft w:val="0"/>
      <w:marRight w:val="0"/>
      <w:marTop w:val="0"/>
      <w:marBottom w:val="0"/>
      <w:divBdr>
        <w:top w:val="none" w:sz="0" w:space="0" w:color="auto"/>
        <w:left w:val="none" w:sz="0" w:space="0" w:color="auto"/>
        <w:bottom w:val="none" w:sz="0" w:space="0" w:color="auto"/>
        <w:right w:val="none" w:sz="0" w:space="0" w:color="auto"/>
      </w:divBdr>
    </w:div>
    <w:div w:id="1224489355">
      <w:bodyDiv w:val="1"/>
      <w:marLeft w:val="0"/>
      <w:marRight w:val="0"/>
      <w:marTop w:val="0"/>
      <w:marBottom w:val="0"/>
      <w:divBdr>
        <w:top w:val="none" w:sz="0" w:space="0" w:color="auto"/>
        <w:left w:val="none" w:sz="0" w:space="0" w:color="auto"/>
        <w:bottom w:val="none" w:sz="0" w:space="0" w:color="auto"/>
        <w:right w:val="none" w:sz="0" w:space="0" w:color="auto"/>
      </w:divBdr>
    </w:div>
    <w:div w:id="1253316165">
      <w:bodyDiv w:val="1"/>
      <w:marLeft w:val="0"/>
      <w:marRight w:val="0"/>
      <w:marTop w:val="0"/>
      <w:marBottom w:val="0"/>
      <w:divBdr>
        <w:top w:val="none" w:sz="0" w:space="0" w:color="auto"/>
        <w:left w:val="none" w:sz="0" w:space="0" w:color="auto"/>
        <w:bottom w:val="none" w:sz="0" w:space="0" w:color="auto"/>
        <w:right w:val="none" w:sz="0" w:space="0" w:color="auto"/>
      </w:divBdr>
    </w:div>
    <w:div w:id="1267229067">
      <w:bodyDiv w:val="1"/>
      <w:marLeft w:val="0"/>
      <w:marRight w:val="0"/>
      <w:marTop w:val="0"/>
      <w:marBottom w:val="0"/>
      <w:divBdr>
        <w:top w:val="none" w:sz="0" w:space="0" w:color="auto"/>
        <w:left w:val="none" w:sz="0" w:space="0" w:color="auto"/>
        <w:bottom w:val="none" w:sz="0" w:space="0" w:color="auto"/>
        <w:right w:val="none" w:sz="0" w:space="0" w:color="auto"/>
      </w:divBdr>
    </w:div>
    <w:div w:id="1273901926">
      <w:bodyDiv w:val="1"/>
      <w:marLeft w:val="0"/>
      <w:marRight w:val="0"/>
      <w:marTop w:val="0"/>
      <w:marBottom w:val="0"/>
      <w:divBdr>
        <w:top w:val="none" w:sz="0" w:space="0" w:color="auto"/>
        <w:left w:val="none" w:sz="0" w:space="0" w:color="auto"/>
        <w:bottom w:val="none" w:sz="0" w:space="0" w:color="auto"/>
        <w:right w:val="none" w:sz="0" w:space="0" w:color="auto"/>
      </w:divBdr>
    </w:div>
    <w:div w:id="1276671056">
      <w:bodyDiv w:val="1"/>
      <w:marLeft w:val="0"/>
      <w:marRight w:val="0"/>
      <w:marTop w:val="0"/>
      <w:marBottom w:val="0"/>
      <w:divBdr>
        <w:top w:val="none" w:sz="0" w:space="0" w:color="auto"/>
        <w:left w:val="none" w:sz="0" w:space="0" w:color="auto"/>
        <w:bottom w:val="none" w:sz="0" w:space="0" w:color="auto"/>
        <w:right w:val="none" w:sz="0" w:space="0" w:color="auto"/>
      </w:divBdr>
    </w:div>
    <w:div w:id="1294558670">
      <w:bodyDiv w:val="1"/>
      <w:marLeft w:val="0"/>
      <w:marRight w:val="0"/>
      <w:marTop w:val="0"/>
      <w:marBottom w:val="0"/>
      <w:divBdr>
        <w:top w:val="none" w:sz="0" w:space="0" w:color="auto"/>
        <w:left w:val="none" w:sz="0" w:space="0" w:color="auto"/>
        <w:bottom w:val="none" w:sz="0" w:space="0" w:color="auto"/>
        <w:right w:val="none" w:sz="0" w:space="0" w:color="auto"/>
      </w:divBdr>
    </w:div>
    <w:div w:id="1295330169">
      <w:bodyDiv w:val="1"/>
      <w:marLeft w:val="0"/>
      <w:marRight w:val="0"/>
      <w:marTop w:val="0"/>
      <w:marBottom w:val="0"/>
      <w:divBdr>
        <w:top w:val="none" w:sz="0" w:space="0" w:color="auto"/>
        <w:left w:val="none" w:sz="0" w:space="0" w:color="auto"/>
        <w:bottom w:val="none" w:sz="0" w:space="0" w:color="auto"/>
        <w:right w:val="none" w:sz="0" w:space="0" w:color="auto"/>
      </w:divBdr>
    </w:div>
    <w:div w:id="1385789764">
      <w:bodyDiv w:val="1"/>
      <w:marLeft w:val="0"/>
      <w:marRight w:val="0"/>
      <w:marTop w:val="0"/>
      <w:marBottom w:val="0"/>
      <w:divBdr>
        <w:top w:val="none" w:sz="0" w:space="0" w:color="auto"/>
        <w:left w:val="none" w:sz="0" w:space="0" w:color="auto"/>
        <w:bottom w:val="none" w:sz="0" w:space="0" w:color="auto"/>
        <w:right w:val="none" w:sz="0" w:space="0" w:color="auto"/>
      </w:divBdr>
    </w:div>
    <w:div w:id="1409618900">
      <w:bodyDiv w:val="1"/>
      <w:marLeft w:val="0"/>
      <w:marRight w:val="0"/>
      <w:marTop w:val="0"/>
      <w:marBottom w:val="0"/>
      <w:divBdr>
        <w:top w:val="none" w:sz="0" w:space="0" w:color="auto"/>
        <w:left w:val="none" w:sz="0" w:space="0" w:color="auto"/>
        <w:bottom w:val="none" w:sz="0" w:space="0" w:color="auto"/>
        <w:right w:val="none" w:sz="0" w:space="0" w:color="auto"/>
      </w:divBdr>
    </w:div>
    <w:div w:id="1413896476">
      <w:bodyDiv w:val="1"/>
      <w:marLeft w:val="0"/>
      <w:marRight w:val="0"/>
      <w:marTop w:val="0"/>
      <w:marBottom w:val="0"/>
      <w:divBdr>
        <w:top w:val="none" w:sz="0" w:space="0" w:color="auto"/>
        <w:left w:val="none" w:sz="0" w:space="0" w:color="auto"/>
        <w:bottom w:val="none" w:sz="0" w:space="0" w:color="auto"/>
        <w:right w:val="none" w:sz="0" w:space="0" w:color="auto"/>
      </w:divBdr>
    </w:div>
    <w:div w:id="1421442055">
      <w:bodyDiv w:val="1"/>
      <w:marLeft w:val="0"/>
      <w:marRight w:val="0"/>
      <w:marTop w:val="0"/>
      <w:marBottom w:val="0"/>
      <w:divBdr>
        <w:top w:val="none" w:sz="0" w:space="0" w:color="auto"/>
        <w:left w:val="none" w:sz="0" w:space="0" w:color="auto"/>
        <w:bottom w:val="none" w:sz="0" w:space="0" w:color="auto"/>
        <w:right w:val="none" w:sz="0" w:space="0" w:color="auto"/>
      </w:divBdr>
    </w:div>
    <w:div w:id="1435709843">
      <w:bodyDiv w:val="1"/>
      <w:marLeft w:val="0"/>
      <w:marRight w:val="0"/>
      <w:marTop w:val="0"/>
      <w:marBottom w:val="0"/>
      <w:divBdr>
        <w:top w:val="none" w:sz="0" w:space="0" w:color="auto"/>
        <w:left w:val="none" w:sz="0" w:space="0" w:color="auto"/>
        <w:bottom w:val="none" w:sz="0" w:space="0" w:color="auto"/>
        <w:right w:val="none" w:sz="0" w:space="0" w:color="auto"/>
      </w:divBdr>
    </w:div>
    <w:div w:id="1445419862">
      <w:bodyDiv w:val="1"/>
      <w:marLeft w:val="0"/>
      <w:marRight w:val="0"/>
      <w:marTop w:val="0"/>
      <w:marBottom w:val="0"/>
      <w:divBdr>
        <w:top w:val="none" w:sz="0" w:space="0" w:color="auto"/>
        <w:left w:val="none" w:sz="0" w:space="0" w:color="auto"/>
        <w:bottom w:val="none" w:sz="0" w:space="0" w:color="auto"/>
        <w:right w:val="none" w:sz="0" w:space="0" w:color="auto"/>
      </w:divBdr>
    </w:div>
    <w:div w:id="1469324765">
      <w:bodyDiv w:val="1"/>
      <w:marLeft w:val="0"/>
      <w:marRight w:val="0"/>
      <w:marTop w:val="0"/>
      <w:marBottom w:val="0"/>
      <w:divBdr>
        <w:top w:val="none" w:sz="0" w:space="0" w:color="auto"/>
        <w:left w:val="none" w:sz="0" w:space="0" w:color="auto"/>
        <w:bottom w:val="none" w:sz="0" w:space="0" w:color="auto"/>
        <w:right w:val="none" w:sz="0" w:space="0" w:color="auto"/>
      </w:divBdr>
    </w:div>
    <w:div w:id="1519007317">
      <w:bodyDiv w:val="1"/>
      <w:marLeft w:val="0"/>
      <w:marRight w:val="0"/>
      <w:marTop w:val="0"/>
      <w:marBottom w:val="0"/>
      <w:divBdr>
        <w:top w:val="none" w:sz="0" w:space="0" w:color="auto"/>
        <w:left w:val="none" w:sz="0" w:space="0" w:color="auto"/>
        <w:bottom w:val="none" w:sz="0" w:space="0" w:color="auto"/>
        <w:right w:val="none" w:sz="0" w:space="0" w:color="auto"/>
      </w:divBdr>
    </w:div>
    <w:div w:id="1560703989">
      <w:bodyDiv w:val="1"/>
      <w:marLeft w:val="0"/>
      <w:marRight w:val="0"/>
      <w:marTop w:val="0"/>
      <w:marBottom w:val="0"/>
      <w:divBdr>
        <w:top w:val="none" w:sz="0" w:space="0" w:color="auto"/>
        <w:left w:val="none" w:sz="0" w:space="0" w:color="auto"/>
        <w:bottom w:val="none" w:sz="0" w:space="0" w:color="auto"/>
        <w:right w:val="none" w:sz="0" w:space="0" w:color="auto"/>
      </w:divBdr>
    </w:div>
    <w:div w:id="1562522592">
      <w:bodyDiv w:val="1"/>
      <w:marLeft w:val="0"/>
      <w:marRight w:val="0"/>
      <w:marTop w:val="0"/>
      <w:marBottom w:val="0"/>
      <w:divBdr>
        <w:top w:val="none" w:sz="0" w:space="0" w:color="auto"/>
        <w:left w:val="none" w:sz="0" w:space="0" w:color="auto"/>
        <w:bottom w:val="none" w:sz="0" w:space="0" w:color="auto"/>
        <w:right w:val="none" w:sz="0" w:space="0" w:color="auto"/>
      </w:divBdr>
    </w:div>
    <w:div w:id="1594391306">
      <w:bodyDiv w:val="1"/>
      <w:marLeft w:val="0"/>
      <w:marRight w:val="0"/>
      <w:marTop w:val="0"/>
      <w:marBottom w:val="0"/>
      <w:divBdr>
        <w:top w:val="none" w:sz="0" w:space="0" w:color="auto"/>
        <w:left w:val="none" w:sz="0" w:space="0" w:color="auto"/>
        <w:bottom w:val="none" w:sz="0" w:space="0" w:color="auto"/>
        <w:right w:val="none" w:sz="0" w:space="0" w:color="auto"/>
      </w:divBdr>
    </w:div>
    <w:div w:id="1655598135">
      <w:bodyDiv w:val="1"/>
      <w:marLeft w:val="0"/>
      <w:marRight w:val="0"/>
      <w:marTop w:val="0"/>
      <w:marBottom w:val="0"/>
      <w:divBdr>
        <w:top w:val="none" w:sz="0" w:space="0" w:color="auto"/>
        <w:left w:val="none" w:sz="0" w:space="0" w:color="auto"/>
        <w:bottom w:val="none" w:sz="0" w:space="0" w:color="auto"/>
        <w:right w:val="none" w:sz="0" w:space="0" w:color="auto"/>
      </w:divBdr>
    </w:div>
    <w:div w:id="1680616515">
      <w:bodyDiv w:val="1"/>
      <w:marLeft w:val="0"/>
      <w:marRight w:val="0"/>
      <w:marTop w:val="0"/>
      <w:marBottom w:val="0"/>
      <w:divBdr>
        <w:top w:val="none" w:sz="0" w:space="0" w:color="auto"/>
        <w:left w:val="none" w:sz="0" w:space="0" w:color="auto"/>
        <w:bottom w:val="none" w:sz="0" w:space="0" w:color="auto"/>
        <w:right w:val="none" w:sz="0" w:space="0" w:color="auto"/>
      </w:divBdr>
    </w:div>
    <w:div w:id="1688482892">
      <w:bodyDiv w:val="1"/>
      <w:marLeft w:val="0"/>
      <w:marRight w:val="0"/>
      <w:marTop w:val="0"/>
      <w:marBottom w:val="0"/>
      <w:divBdr>
        <w:top w:val="none" w:sz="0" w:space="0" w:color="auto"/>
        <w:left w:val="none" w:sz="0" w:space="0" w:color="auto"/>
        <w:bottom w:val="none" w:sz="0" w:space="0" w:color="auto"/>
        <w:right w:val="none" w:sz="0" w:space="0" w:color="auto"/>
      </w:divBdr>
    </w:div>
    <w:div w:id="1715303905">
      <w:bodyDiv w:val="1"/>
      <w:marLeft w:val="0"/>
      <w:marRight w:val="0"/>
      <w:marTop w:val="0"/>
      <w:marBottom w:val="0"/>
      <w:divBdr>
        <w:top w:val="none" w:sz="0" w:space="0" w:color="auto"/>
        <w:left w:val="none" w:sz="0" w:space="0" w:color="auto"/>
        <w:bottom w:val="none" w:sz="0" w:space="0" w:color="auto"/>
        <w:right w:val="none" w:sz="0" w:space="0" w:color="auto"/>
      </w:divBdr>
    </w:div>
    <w:div w:id="1716080410">
      <w:bodyDiv w:val="1"/>
      <w:marLeft w:val="0"/>
      <w:marRight w:val="0"/>
      <w:marTop w:val="0"/>
      <w:marBottom w:val="0"/>
      <w:divBdr>
        <w:top w:val="none" w:sz="0" w:space="0" w:color="auto"/>
        <w:left w:val="none" w:sz="0" w:space="0" w:color="auto"/>
        <w:bottom w:val="none" w:sz="0" w:space="0" w:color="auto"/>
        <w:right w:val="none" w:sz="0" w:space="0" w:color="auto"/>
      </w:divBdr>
    </w:div>
    <w:div w:id="1744595178">
      <w:bodyDiv w:val="1"/>
      <w:marLeft w:val="0"/>
      <w:marRight w:val="0"/>
      <w:marTop w:val="0"/>
      <w:marBottom w:val="0"/>
      <w:divBdr>
        <w:top w:val="none" w:sz="0" w:space="0" w:color="auto"/>
        <w:left w:val="none" w:sz="0" w:space="0" w:color="auto"/>
        <w:bottom w:val="none" w:sz="0" w:space="0" w:color="auto"/>
        <w:right w:val="none" w:sz="0" w:space="0" w:color="auto"/>
      </w:divBdr>
    </w:div>
    <w:div w:id="1753775357">
      <w:bodyDiv w:val="1"/>
      <w:marLeft w:val="0"/>
      <w:marRight w:val="0"/>
      <w:marTop w:val="0"/>
      <w:marBottom w:val="0"/>
      <w:divBdr>
        <w:top w:val="none" w:sz="0" w:space="0" w:color="auto"/>
        <w:left w:val="none" w:sz="0" w:space="0" w:color="auto"/>
        <w:bottom w:val="none" w:sz="0" w:space="0" w:color="auto"/>
        <w:right w:val="none" w:sz="0" w:space="0" w:color="auto"/>
      </w:divBdr>
    </w:div>
    <w:div w:id="1772779789">
      <w:bodyDiv w:val="1"/>
      <w:marLeft w:val="0"/>
      <w:marRight w:val="0"/>
      <w:marTop w:val="0"/>
      <w:marBottom w:val="0"/>
      <w:divBdr>
        <w:top w:val="none" w:sz="0" w:space="0" w:color="auto"/>
        <w:left w:val="none" w:sz="0" w:space="0" w:color="auto"/>
        <w:bottom w:val="none" w:sz="0" w:space="0" w:color="auto"/>
        <w:right w:val="none" w:sz="0" w:space="0" w:color="auto"/>
      </w:divBdr>
    </w:div>
    <w:div w:id="1800764209">
      <w:bodyDiv w:val="1"/>
      <w:marLeft w:val="0"/>
      <w:marRight w:val="0"/>
      <w:marTop w:val="0"/>
      <w:marBottom w:val="0"/>
      <w:divBdr>
        <w:top w:val="none" w:sz="0" w:space="0" w:color="auto"/>
        <w:left w:val="none" w:sz="0" w:space="0" w:color="auto"/>
        <w:bottom w:val="none" w:sz="0" w:space="0" w:color="auto"/>
        <w:right w:val="none" w:sz="0" w:space="0" w:color="auto"/>
      </w:divBdr>
    </w:div>
    <w:div w:id="1913615408">
      <w:bodyDiv w:val="1"/>
      <w:marLeft w:val="0"/>
      <w:marRight w:val="0"/>
      <w:marTop w:val="0"/>
      <w:marBottom w:val="0"/>
      <w:divBdr>
        <w:top w:val="none" w:sz="0" w:space="0" w:color="auto"/>
        <w:left w:val="none" w:sz="0" w:space="0" w:color="auto"/>
        <w:bottom w:val="none" w:sz="0" w:space="0" w:color="auto"/>
        <w:right w:val="none" w:sz="0" w:space="0" w:color="auto"/>
      </w:divBdr>
    </w:div>
    <w:div w:id="1920939076">
      <w:bodyDiv w:val="1"/>
      <w:marLeft w:val="0"/>
      <w:marRight w:val="0"/>
      <w:marTop w:val="0"/>
      <w:marBottom w:val="0"/>
      <w:divBdr>
        <w:top w:val="none" w:sz="0" w:space="0" w:color="auto"/>
        <w:left w:val="none" w:sz="0" w:space="0" w:color="auto"/>
        <w:bottom w:val="none" w:sz="0" w:space="0" w:color="auto"/>
        <w:right w:val="none" w:sz="0" w:space="0" w:color="auto"/>
      </w:divBdr>
    </w:div>
    <w:div w:id="1928031204">
      <w:bodyDiv w:val="1"/>
      <w:marLeft w:val="0"/>
      <w:marRight w:val="0"/>
      <w:marTop w:val="0"/>
      <w:marBottom w:val="0"/>
      <w:divBdr>
        <w:top w:val="none" w:sz="0" w:space="0" w:color="auto"/>
        <w:left w:val="none" w:sz="0" w:space="0" w:color="auto"/>
        <w:bottom w:val="none" w:sz="0" w:space="0" w:color="auto"/>
        <w:right w:val="none" w:sz="0" w:space="0" w:color="auto"/>
      </w:divBdr>
    </w:div>
    <w:div w:id="2042784029">
      <w:bodyDiv w:val="1"/>
      <w:marLeft w:val="0"/>
      <w:marRight w:val="0"/>
      <w:marTop w:val="0"/>
      <w:marBottom w:val="0"/>
      <w:divBdr>
        <w:top w:val="none" w:sz="0" w:space="0" w:color="auto"/>
        <w:left w:val="none" w:sz="0" w:space="0" w:color="auto"/>
        <w:bottom w:val="none" w:sz="0" w:space="0" w:color="auto"/>
        <w:right w:val="none" w:sz="0" w:space="0" w:color="auto"/>
      </w:divBdr>
    </w:div>
    <w:div w:id="2044210077">
      <w:bodyDiv w:val="1"/>
      <w:marLeft w:val="0"/>
      <w:marRight w:val="0"/>
      <w:marTop w:val="0"/>
      <w:marBottom w:val="0"/>
      <w:divBdr>
        <w:top w:val="none" w:sz="0" w:space="0" w:color="auto"/>
        <w:left w:val="none" w:sz="0" w:space="0" w:color="auto"/>
        <w:bottom w:val="none" w:sz="0" w:space="0" w:color="auto"/>
        <w:right w:val="none" w:sz="0" w:space="0" w:color="auto"/>
      </w:divBdr>
    </w:div>
    <w:div w:id="2052194374">
      <w:bodyDiv w:val="1"/>
      <w:marLeft w:val="0"/>
      <w:marRight w:val="0"/>
      <w:marTop w:val="0"/>
      <w:marBottom w:val="0"/>
      <w:divBdr>
        <w:top w:val="none" w:sz="0" w:space="0" w:color="auto"/>
        <w:left w:val="none" w:sz="0" w:space="0" w:color="auto"/>
        <w:bottom w:val="none" w:sz="0" w:space="0" w:color="auto"/>
        <w:right w:val="none" w:sz="0" w:space="0" w:color="auto"/>
      </w:divBdr>
    </w:div>
    <w:div w:id="2061635896">
      <w:bodyDiv w:val="1"/>
      <w:marLeft w:val="0"/>
      <w:marRight w:val="0"/>
      <w:marTop w:val="0"/>
      <w:marBottom w:val="0"/>
      <w:divBdr>
        <w:top w:val="none" w:sz="0" w:space="0" w:color="auto"/>
        <w:left w:val="none" w:sz="0" w:space="0" w:color="auto"/>
        <w:bottom w:val="none" w:sz="0" w:space="0" w:color="auto"/>
        <w:right w:val="none" w:sz="0" w:space="0" w:color="auto"/>
      </w:divBdr>
    </w:div>
    <w:div w:id="2066369826">
      <w:bodyDiv w:val="1"/>
      <w:marLeft w:val="0"/>
      <w:marRight w:val="0"/>
      <w:marTop w:val="0"/>
      <w:marBottom w:val="0"/>
      <w:divBdr>
        <w:top w:val="none" w:sz="0" w:space="0" w:color="auto"/>
        <w:left w:val="none" w:sz="0" w:space="0" w:color="auto"/>
        <w:bottom w:val="none" w:sz="0" w:space="0" w:color="auto"/>
        <w:right w:val="none" w:sz="0" w:space="0" w:color="auto"/>
      </w:divBdr>
    </w:div>
    <w:div w:id="2085956001">
      <w:bodyDiv w:val="1"/>
      <w:marLeft w:val="0"/>
      <w:marRight w:val="0"/>
      <w:marTop w:val="0"/>
      <w:marBottom w:val="0"/>
      <w:divBdr>
        <w:top w:val="none" w:sz="0" w:space="0" w:color="auto"/>
        <w:left w:val="none" w:sz="0" w:space="0" w:color="auto"/>
        <w:bottom w:val="none" w:sz="0" w:space="0" w:color="auto"/>
        <w:right w:val="none" w:sz="0" w:space="0" w:color="auto"/>
      </w:divBdr>
    </w:div>
    <w:div w:id="212134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Props1.xml><?xml version="1.0" encoding="utf-8"?>
<ds:datastoreItem xmlns:ds="http://schemas.openxmlformats.org/officeDocument/2006/customXml" ds:itemID="{88A38FCD-76B7-447B-BABE-61685F7CE11B}">
  <ds:schemaRefs>
    <ds:schemaRef ds:uri="http://schemas.openxmlformats.org/officeDocument/2006/bibliography"/>
  </ds:schemaRefs>
</ds:datastoreItem>
</file>

<file path=customXml/itemProps2.xml><?xml version="1.0" encoding="utf-8"?>
<ds:datastoreItem xmlns:ds="http://schemas.openxmlformats.org/officeDocument/2006/customXml" ds:itemID="{57C534E8-E2E1-4BD8-AEAC-0D24385BEFEC}">
  <ds:schemaRefs>
    <ds:schemaRef ds:uri="http://schemas.microsoft.com/sharepoint/v3/contenttype/forms"/>
  </ds:schemaRefs>
</ds:datastoreItem>
</file>

<file path=customXml/itemProps3.xml><?xml version="1.0" encoding="utf-8"?>
<ds:datastoreItem xmlns:ds="http://schemas.openxmlformats.org/officeDocument/2006/customXml" ds:itemID="{CCF1FA4B-C3ED-414F-A79D-B45C0235631C}"/>
</file>

<file path=customXml/itemProps4.xml><?xml version="1.0" encoding="utf-8"?>
<ds:datastoreItem xmlns:ds="http://schemas.openxmlformats.org/officeDocument/2006/customXml" ds:itemID="{30E69D56-365A-4EA2-ABC1-FC291A6611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31</Pages>
  <Words>10947</Words>
  <Characters>60213</Characters>
  <Application>Microsoft Office Word</Application>
  <DocSecurity>0</DocSecurity>
  <Lines>501</Lines>
  <Paragraphs>142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dc:creator>
  <cp:keywords/>
  <dc:description/>
  <cp:lastModifiedBy>RAMIREZ CANCINO RAUL</cp:lastModifiedBy>
  <cp:revision>14</cp:revision>
  <cp:lastPrinted>2019-02-19T00:50:00Z</cp:lastPrinted>
  <dcterms:created xsi:type="dcterms:W3CDTF">2022-01-24T04:58:00Z</dcterms:created>
  <dcterms:modified xsi:type="dcterms:W3CDTF">2022-02-09T04:01:00Z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62544100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